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C9EC50E" w:rsidR="00B1463C" w:rsidRPr="00B1463C" w:rsidRDefault="007B1653" w:rsidP="001D52DF">
      <w:pPr>
        <w:ind w:left="720" w:hanging="720"/>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1D52DF">
        <w:rPr>
          <w:rFonts w:asciiTheme="majorHAnsi" w:hAnsiTheme="majorHAnsi" w:cstheme="majorHAnsi"/>
          <w:color w:val="7F7F7F" w:themeColor="text1" w:themeTint="80"/>
          <w:sz w:val="40"/>
          <w:szCs w:val="52"/>
        </w:rPr>
        <w:t>The Periodic Table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985"/>
        <w:gridCol w:w="1179"/>
        <w:gridCol w:w="1605"/>
      </w:tblGrid>
      <w:tr w:rsidR="007B1653" w:rsidRPr="00ED2C1C" w14:paraId="4DA0BDC8" w14:textId="04694B23" w:rsidTr="0086216E">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985"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179"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86216E">
        <w:trPr>
          <w:trHeight w:val="1670"/>
        </w:trPr>
        <w:tc>
          <w:tcPr>
            <w:tcW w:w="1277" w:type="dxa"/>
          </w:tcPr>
          <w:p w14:paraId="0C33CC31" w14:textId="77777777" w:rsidR="007B1653" w:rsidRPr="0095230E" w:rsidRDefault="0023687C" w:rsidP="0023687C">
            <w:pPr>
              <w:spacing w:line="240" w:lineRule="auto"/>
              <w:rPr>
                <w:rFonts w:cstheme="minorHAnsi"/>
                <w:b/>
                <w:i/>
                <w:sz w:val="20"/>
                <w:szCs w:val="20"/>
              </w:rPr>
            </w:pPr>
            <w:r w:rsidRPr="0095230E">
              <w:rPr>
                <w:rFonts w:cstheme="minorHAnsi"/>
                <w:b/>
                <w:i/>
                <w:sz w:val="20"/>
                <w:szCs w:val="20"/>
              </w:rPr>
              <w:t>01</w:t>
            </w:r>
          </w:p>
          <w:p w14:paraId="1B3CECD2" w14:textId="6C52299F" w:rsidR="00360EAC" w:rsidRPr="0095230E" w:rsidRDefault="00307BD6" w:rsidP="0023687C">
            <w:pPr>
              <w:spacing w:line="240" w:lineRule="auto"/>
              <w:rPr>
                <w:rFonts w:cstheme="minorHAnsi"/>
                <w:b/>
                <w:i/>
                <w:sz w:val="20"/>
                <w:szCs w:val="20"/>
              </w:rPr>
            </w:pPr>
            <w:r>
              <w:rPr>
                <w:rFonts w:cstheme="minorHAnsi"/>
                <w:b/>
                <w:i/>
                <w:sz w:val="20"/>
                <w:szCs w:val="20"/>
              </w:rPr>
              <w:t>Trends in physical properties</w:t>
            </w:r>
          </w:p>
        </w:tc>
        <w:tc>
          <w:tcPr>
            <w:tcW w:w="3544" w:type="dxa"/>
          </w:tcPr>
          <w:p w14:paraId="7E4F2655" w14:textId="402DE908" w:rsidR="002029A5" w:rsidRPr="00752675" w:rsidRDefault="00752675" w:rsidP="00307BD6">
            <w:pPr>
              <w:rPr>
                <w:rFonts w:cstheme="minorHAnsi"/>
                <w:i/>
                <w:sz w:val="20"/>
                <w:szCs w:val="20"/>
              </w:rPr>
            </w:pPr>
            <w:r w:rsidRPr="00752675">
              <w:rPr>
                <w:rFonts w:cstheme="minorHAnsi"/>
                <w:i/>
                <w:color w:val="000000" w:themeColor="text1"/>
                <w:sz w:val="20"/>
                <w:szCs w:val="20"/>
              </w:rPr>
              <w:t xml:space="preserve">Students will be able to distinguish between a physical property, </w:t>
            </w:r>
            <w:r w:rsidRPr="00752675">
              <w:rPr>
                <w:rFonts w:cstheme="minorHAnsi"/>
                <w:i/>
                <w:color w:val="000000" w:themeColor="text1"/>
                <w:sz w:val="20"/>
                <w:szCs w:val="20"/>
                <w:shd w:val="clear" w:color="auto" w:fill="FFFFFF"/>
              </w:rPr>
              <w:t xml:space="preserve">a characteristic of matter that can be observed and measured </w:t>
            </w:r>
            <w:r>
              <w:rPr>
                <w:rFonts w:cstheme="minorHAnsi"/>
                <w:i/>
                <w:color w:val="000000" w:themeColor="text1"/>
                <w:sz w:val="20"/>
                <w:szCs w:val="20"/>
                <w:shd w:val="clear" w:color="auto" w:fill="FFFFFF"/>
              </w:rPr>
              <w:t xml:space="preserve">and </w:t>
            </w:r>
            <w:r w:rsidRPr="00752675">
              <w:rPr>
                <w:rFonts w:cstheme="minorHAnsi"/>
                <w:i/>
                <w:color w:val="000000" w:themeColor="text1"/>
                <w:sz w:val="20"/>
                <w:szCs w:val="20"/>
              </w:rPr>
              <w:t>a chemical propert</w:t>
            </w:r>
            <w:r>
              <w:rPr>
                <w:rFonts w:cstheme="minorHAnsi"/>
                <w:i/>
                <w:color w:val="000000" w:themeColor="text1"/>
                <w:sz w:val="20"/>
                <w:szCs w:val="20"/>
              </w:rPr>
              <w:t xml:space="preserve">y, a characteristic of a particular substance that can be observed in a chemical reaction. </w:t>
            </w:r>
            <w:r w:rsidR="00991C12">
              <w:rPr>
                <w:rFonts w:cstheme="minorHAnsi"/>
                <w:i/>
                <w:color w:val="000000" w:themeColor="text1"/>
                <w:sz w:val="20"/>
                <w:szCs w:val="20"/>
              </w:rPr>
              <w:t xml:space="preserve">Students will be able to predict properties of elements based on their position on the periodic table. Metals are on the left-hand side of the PT and a </w:t>
            </w:r>
            <w:r w:rsidR="00450A73">
              <w:rPr>
                <w:rFonts w:cstheme="minorHAnsi"/>
                <w:i/>
                <w:color w:val="000000" w:themeColor="text1"/>
                <w:sz w:val="20"/>
                <w:szCs w:val="20"/>
              </w:rPr>
              <w:t>metal</w:t>
            </w:r>
            <w:r w:rsidR="00991C12">
              <w:rPr>
                <w:rFonts w:cstheme="minorHAnsi"/>
                <w:i/>
                <w:color w:val="000000" w:themeColor="text1"/>
                <w:sz w:val="20"/>
                <w:szCs w:val="20"/>
              </w:rPr>
              <w:t xml:space="preserve"> a room </w:t>
            </w:r>
            <w:r w:rsidR="00450A73">
              <w:rPr>
                <w:rFonts w:cstheme="minorHAnsi"/>
                <w:i/>
                <w:color w:val="000000" w:themeColor="text1"/>
                <w:sz w:val="20"/>
                <w:szCs w:val="20"/>
              </w:rPr>
              <w:t>temperature;</w:t>
            </w:r>
            <w:r w:rsidR="00991C12">
              <w:rPr>
                <w:rFonts w:cstheme="minorHAnsi"/>
                <w:i/>
                <w:color w:val="000000" w:themeColor="text1"/>
                <w:sz w:val="20"/>
                <w:szCs w:val="20"/>
              </w:rPr>
              <w:t xml:space="preserve"> the reactivity of metals increases as you go down a group. Non-metals are on the </w:t>
            </w:r>
            <w:r w:rsidR="00450A73">
              <w:rPr>
                <w:rFonts w:cstheme="minorHAnsi"/>
                <w:i/>
                <w:color w:val="000000" w:themeColor="text1"/>
                <w:sz w:val="20"/>
                <w:szCs w:val="20"/>
              </w:rPr>
              <w:t>right-hand</w:t>
            </w:r>
            <w:r w:rsidR="00991C12">
              <w:rPr>
                <w:rFonts w:cstheme="minorHAnsi"/>
                <w:i/>
                <w:color w:val="000000" w:themeColor="text1"/>
                <w:sz w:val="20"/>
                <w:szCs w:val="20"/>
              </w:rPr>
              <w:t xml:space="preserve"> side of the PT and are gases/liquids and solids at room temperature. Students will be able to describe the trend in melting/boiling points of elements in a group on the basis of their state a room temperature. For example, F and Cl are gases, Br is a liquid and I is a solid at room temperature. This shows that the melting/boiling point increases going down the group. </w:t>
            </w:r>
            <w:r w:rsidR="00D413AF">
              <w:rPr>
                <w:rFonts w:cstheme="minorHAnsi"/>
                <w:i/>
                <w:color w:val="000000" w:themeColor="text1"/>
                <w:sz w:val="20"/>
                <w:szCs w:val="20"/>
              </w:rPr>
              <w:t>Students will be able to describe trends in the physical properties of elements.</w:t>
            </w:r>
          </w:p>
        </w:tc>
        <w:tc>
          <w:tcPr>
            <w:tcW w:w="4110" w:type="dxa"/>
          </w:tcPr>
          <w:p w14:paraId="42899491" w14:textId="74BB2EC5" w:rsidR="00BE7981" w:rsidRPr="0095230E" w:rsidRDefault="00BE7981" w:rsidP="00193A4F">
            <w:pPr>
              <w:rPr>
                <w:rFonts w:cstheme="minorHAnsi"/>
                <w:i/>
                <w:sz w:val="20"/>
                <w:szCs w:val="20"/>
              </w:rPr>
            </w:pPr>
            <w:r>
              <w:rPr>
                <w:rFonts w:cstheme="minorHAnsi"/>
                <w:i/>
                <w:sz w:val="20"/>
                <w:szCs w:val="20"/>
              </w:rPr>
              <w:t xml:space="preserve">Substances can be metals or non-metals (KS2 curriculum). Students will be able to list some evidence of chemical reactions. </w:t>
            </w:r>
          </w:p>
        </w:tc>
        <w:tc>
          <w:tcPr>
            <w:tcW w:w="2410" w:type="dxa"/>
          </w:tcPr>
          <w:p w14:paraId="7D675690" w14:textId="77777777" w:rsidR="0001790E" w:rsidRDefault="00BE7981" w:rsidP="005478F8">
            <w:pPr>
              <w:rPr>
                <w:rFonts w:cstheme="minorHAnsi"/>
                <w:i/>
                <w:sz w:val="20"/>
                <w:szCs w:val="20"/>
              </w:rPr>
            </w:pPr>
            <w:r>
              <w:rPr>
                <w:rFonts w:cstheme="minorHAnsi"/>
                <w:i/>
                <w:sz w:val="20"/>
                <w:szCs w:val="20"/>
              </w:rPr>
              <w:t xml:space="preserve">Predicting properties of elements dependent on the group. </w:t>
            </w:r>
          </w:p>
          <w:p w14:paraId="2067627B" w14:textId="77777777" w:rsidR="00BE7981" w:rsidRDefault="00BE7981" w:rsidP="005478F8">
            <w:pPr>
              <w:rPr>
                <w:rFonts w:cstheme="minorHAnsi"/>
                <w:i/>
                <w:sz w:val="20"/>
                <w:szCs w:val="20"/>
              </w:rPr>
            </w:pPr>
          </w:p>
          <w:p w14:paraId="593D95BE" w14:textId="2F6AB774" w:rsidR="00BE7981" w:rsidRPr="0095230E" w:rsidRDefault="00BE7981" w:rsidP="005478F8">
            <w:pPr>
              <w:rPr>
                <w:rFonts w:cstheme="minorHAnsi"/>
                <w:i/>
                <w:sz w:val="20"/>
                <w:szCs w:val="20"/>
              </w:rPr>
            </w:pPr>
            <w:r>
              <w:rPr>
                <w:rFonts w:cstheme="minorHAnsi"/>
                <w:i/>
                <w:sz w:val="20"/>
                <w:szCs w:val="20"/>
              </w:rPr>
              <w:t xml:space="preserve">Interpreting tabulated boiling point and melting point. </w:t>
            </w:r>
          </w:p>
        </w:tc>
        <w:tc>
          <w:tcPr>
            <w:tcW w:w="1985" w:type="dxa"/>
          </w:tcPr>
          <w:p w14:paraId="05D8D488" w14:textId="327D719B" w:rsidR="00602983" w:rsidRPr="00BF5BC3" w:rsidRDefault="00BF5BC3" w:rsidP="005478F8">
            <w:pPr>
              <w:rPr>
                <w:rFonts w:cstheme="minorHAnsi"/>
                <w:i/>
                <w:color w:val="7030A0"/>
                <w:sz w:val="20"/>
                <w:szCs w:val="20"/>
              </w:rPr>
            </w:pPr>
            <w:r w:rsidRPr="00BF5BC3">
              <w:rPr>
                <w:rFonts w:cstheme="minorHAnsi"/>
                <w:i/>
                <w:color w:val="7030A0"/>
                <w:sz w:val="20"/>
                <w:szCs w:val="20"/>
              </w:rPr>
              <w:t>Physical Property</w:t>
            </w:r>
            <w:r w:rsidR="0086216E">
              <w:rPr>
                <w:rFonts w:cstheme="minorHAnsi"/>
                <w:i/>
                <w:color w:val="7030A0"/>
                <w:sz w:val="20"/>
                <w:szCs w:val="20"/>
              </w:rPr>
              <w:t xml:space="preserve"> - </w:t>
            </w:r>
            <w:r w:rsidR="0086216E" w:rsidRPr="0086216E">
              <w:rPr>
                <w:rFonts w:cstheme="minorHAnsi"/>
                <w:i/>
                <w:iCs/>
                <w:color w:val="7030A0"/>
                <w:sz w:val="20"/>
                <w:szCs w:val="20"/>
              </w:rPr>
              <w:t>a characteristic of matter that is not associated with a change in its chemical composition</w:t>
            </w:r>
          </w:p>
          <w:p w14:paraId="3532D2AF" w14:textId="77777777" w:rsidR="00BF5BC3" w:rsidRPr="00BF5BC3" w:rsidRDefault="00BF5BC3" w:rsidP="005478F8">
            <w:pPr>
              <w:rPr>
                <w:rFonts w:cstheme="minorHAnsi"/>
                <w:i/>
                <w:color w:val="7030A0"/>
                <w:sz w:val="20"/>
                <w:szCs w:val="20"/>
              </w:rPr>
            </w:pPr>
          </w:p>
          <w:p w14:paraId="1B4B734D" w14:textId="77777777" w:rsidR="0086216E" w:rsidRPr="0086216E" w:rsidRDefault="00BF5BC3" w:rsidP="0086216E">
            <w:pPr>
              <w:rPr>
                <w:rFonts w:cstheme="minorHAnsi"/>
                <w:i/>
                <w:color w:val="7030A0"/>
                <w:sz w:val="20"/>
                <w:szCs w:val="20"/>
              </w:rPr>
            </w:pPr>
            <w:r w:rsidRPr="00BF5BC3">
              <w:rPr>
                <w:rFonts w:cstheme="minorHAnsi"/>
                <w:i/>
                <w:color w:val="7030A0"/>
                <w:sz w:val="20"/>
                <w:szCs w:val="20"/>
              </w:rPr>
              <w:t>Chemical property-</w:t>
            </w:r>
            <w:r w:rsidR="0086216E">
              <w:rPr>
                <w:rFonts w:cstheme="minorHAnsi"/>
                <w:i/>
                <w:color w:val="7030A0"/>
                <w:sz w:val="20"/>
                <w:szCs w:val="20"/>
              </w:rPr>
              <w:t xml:space="preserve"> </w:t>
            </w:r>
            <w:r w:rsidR="0086216E" w:rsidRPr="0086216E">
              <w:rPr>
                <w:rFonts w:cstheme="minorHAnsi"/>
                <w:i/>
                <w:iCs/>
                <w:color w:val="7030A0"/>
                <w:sz w:val="20"/>
                <w:szCs w:val="20"/>
              </w:rPr>
              <w:t>a property of a substance relating to its chemical reactivity</w:t>
            </w:r>
          </w:p>
          <w:p w14:paraId="64E969BB" w14:textId="77777777" w:rsidR="00313EED" w:rsidRDefault="00313EED" w:rsidP="005478F8">
            <w:pPr>
              <w:rPr>
                <w:rFonts w:cstheme="minorHAnsi"/>
                <w:i/>
                <w:sz w:val="20"/>
                <w:szCs w:val="20"/>
              </w:rPr>
            </w:pPr>
          </w:p>
          <w:p w14:paraId="3F33CD7A" w14:textId="77777777" w:rsidR="0086216E" w:rsidRPr="0086216E" w:rsidRDefault="00313EED" w:rsidP="0086216E">
            <w:pPr>
              <w:rPr>
                <w:rFonts w:cstheme="minorHAnsi"/>
                <w:i/>
                <w:color w:val="7030A0"/>
                <w:sz w:val="20"/>
                <w:szCs w:val="20"/>
              </w:rPr>
            </w:pPr>
            <w:r w:rsidRPr="00313EED">
              <w:rPr>
                <w:rFonts w:cstheme="minorHAnsi"/>
                <w:i/>
                <w:color w:val="7030A0"/>
                <w:sz w:val="20"/>
                <w:szCs w:val="20"/>
              </w:rPr>
              <w:t>Reactivity</w:t>
            </w:r>
            <w:r w:rsidR="0086216E">
              <w:rPr>
                <w:rFonts w:cstheme="minorHAnsi"/>
                <w:i/>
                <w:color w:val="7030A0"/>
                <w:sz w:val="20"/>
                <w:szCs w:val="20"/>
              </w:rPr>
              <w:t xml:space="preserve"> - </w:t>
            </w:r>
            <w:r w:rsidR="0086216E" w:rsidRPr="0086216E">
              <w:rPr>
                <w:rFonts w:cstheme="minorHAnsi"/>
                <w:i/>
                <w:iCs/>
                <w:color w:val="7030A0"/>
                <w:sz w:val="20"/>
                <w:szCs w:val="20"/>
              </w:rPr>
              <w:t>the tendency of a substance to undergo chemical reaction, either by itself or with other materials</w:t>
            </w:r>
          </w:p>
          <w:p w14:paraId="215F61B6" w14:textId="77777777" w:rsidR="00B472FF" w:rsidRDefault="00B472FF" w:rsidP="005478F8">
            <w:pPr>
              <w:rPr>
                <w:rFonts w:cstheme="minorHAnsi"/>
                <w:i/>
                <w:sz w:val="20"/>
                <w:szCs w:val="20"/>
              </w:rPr>
            </w:pPr>
          </w:p>
          <w:p w14:paraId="3D7E7880" w14:textId="3C45DDF0" w:rsidR="00B472FF" w:rsidRPr="0095230E" w:rsidRDefault="00B472FF" w:rsidP="005478F8">
            <w:pPr>
              <w:rPr>
                <w:rFonts w:cstheme="minorHAnsi"/>
                <w:i/>
                <w:sz w:val="20"/>
                <w:szCs w:val="20"/>
              </w:rPr>
            </w:pPr>
            <w:r w:rsidRPr="00B472FF">
              <w:rPr>
                <w:rFonts w:cstheme="minorHAnsi"/>
                <w:i/>
                <w:color w:val="00B050"/>
                <w:sz w:val="20"/>
                <w:szCs w:val="20"/>
              </w:rPr>
              <w:t>Inert</w:t>
            </w:r>
            <w:r w:rsidR="0086216E">
              <w:rPr>
                <w:rFonts w:cstheme="minorHAnsi"/>
                <w:i/>
                <w:color w:val="00B050"/>
                <w:sz w:val="20"/>
                <w:szCs w:val="20"/>
              </w:rPr>
              <w:t xml:space="preserve"> - </w:t>
            </w:r>
            <w:r w:rsidR="0086216E" w:rsidRPr="0086216E">
              <w:rPr>
                <w:rFonts w:cstheme="minorHAnsi"/>
                <w:i/>
                <w:iCs/>
                <w:color w:val="00B050"/>
                <w:sz w:val="20"/>
                <w:szCs w:val="20"/>
              </w:rPr>
              <w:t>chemically inactive</w:t>
            </w:r>
          </w:p>
        </w:tc>
        <w:tc>
          <w:tcPr>
            <w:tcW w:w="1179" w:type="dxa"/>
          </w:tcPr>
          <w:p w14:paraId="28F77C6D" w14:textId="77777777" w:rsidR="007B1653" w:rsidRPr="0095230E" w:rsidRDefault="00CF3C27" w:rsidP="00ED2C1C">
            <w:pPr>
              <w:rPr>
                <w:rFonts w:cstheme="minorHAnsi"/>
                <w:i/>
                <w:sz w:val="20"/>
                <w:szCs w:val="20"/>
              </w:rPr>
            </w:pPr>
            <w:r w:rsidRPr="0095230E">
              <w:rPr>
                <w:rFonts w:cstheme="minorHAnsi"/>
                <w:i/>
                <w:sz w:val="20"/>
                <w:szCs w:val="20"/>
              </w:rPr>
              <w:t>Retrieval questions</w:t>
            </w:r>
          </w:p>
          <w:p w14:paraId="2C9CBFBC" w14:textId="77777777" w:rsidR="00CF3C27" w:rsidRPr="0095230E" w:rsidRDefault="00CF3C27" w:rsidP="00ED2C1C">
            <w:pPr>
              <w:rPr>
                <w:rFonts w:cstheme="minorHAnsi"/>
                <w:i/>
                <w:sz w:val="20"/>
                <w:szCs w:val="20"/>
              </w:rPr>
            </w:pPr>
          </w:p>
          <w:p w14:paraId="7AC8A663" w14:textId="77777777" w:rsidR="00CF3C27" w:rsidRPr="0095230E" w:rsidRDefault="00CF3C27" w:rsidP="00ED2C1C">
            <w:pPr>
              <w:rPr>
                <w:rFonts w:cstheme="minorHAnsi"/>
                <w:i/>
                <w:sz w:val="20"/>
                <w:szCs w:val="20"/>
              </w:rPr>
            </w:pPr>
            <w:r w:rsidRPr="0095230E">
              <w:rPr>
                <w:rFonts w:cstheme="minorHAnsi"/>
                <w:i/>
                <w:sz w:val="20"/>
                <w:szCs w:val="20"/>
              </w:rPr>
              <w:t>Simple exam questions</w:t>
            </w:r>
          </w:p>
          <w:p w14:paraId="798AFD42" w14:textId="77777777" w:rsidR="00CF3C27" w:rsidRPr="0095230E" w:rsidRDefault="00CF3C27" w:rsidP="00ED2C1C">
            <w:pPr>
              <w:rPr>
                <w:rFonts w:cstheme="minorHAnsi"/>
                <w:i/>
                <w:sz w:val="20"/>
                <w:szCs w:val="20"/>
              </w:rPr>
            </w:pPr>
          </w:p>
          <w:p w14:paraId="4E1C415C" w14:textId="5C915606" w:rsidR="00CF3C27" w:rsidRPr="0095230E" w:rsidRDefault="00CF3C27" w:rsidP="00ED2C1C">
            <w:pPr>
              <w:rPr>
                <w:rFonts w:cstheme="minorHAnsi"/>
                <w:i/>
                <w:sz w:val="20"/>
                <w:szCs w:val="20"/>
              </w:rPr>
            </w:pPr>
            <w:r w:rsidRPr="0095230E">
              <w:rPr>
                <w:rFonts w:cstheme="minorHAnsi"/>
                <w:i/>
                <w:sz w:val="20"/>
                <w:szCs w:val="20"/>
              </w:rPr>
              <w:t xml:space="preserve">Homework quiz 1 </w:t>
            </w:r>
          </w:p>
          <w:p w14:paraId="4E9DFE3E" w14:textId="1E2F771A" w:rsidR="00CF3C27" w:rsidRPr="0095230E" w:rsidRDefault="00CF3C27" w:rsidP="00ED2C1C">
            <w:pPr>
              <w:rPr>
                <w:rFonts w:cstheme="minorHAnsi"/>
                <w:i/>
                <w:sz w:val="20"/>
                <w:szCs w:val="20"/>
              </w:rPr>
            </w:pPr>
          </w:p>
          <w:p w14:paraId="1DF8ED79" w14:textId="3A1932D8" w:rsidR="00CF3C27" w:rsidRPr="0095230E" w:rsidRDefault="00CF3C27" w:rsidP="00ED2C1C">
            <w:pPr>
              <w:rPr>
                <w:rFonts w:cstheme="minorHAnsi"/>
                <w:i/>
                <w:sz w:val="20"/>
                <w:szCs w:val="20"/>
              </w:rPr>
            </w:pPr>
            <w:r w:rsidRPr="0095230E">
              <w:rPr>
                <w:rFonts w:cstheme="minorHAnsi"/>
                <w:i/>
                <w:sz w:val="20"/>
                <w:szCs w:val="20"/>
              </w:rPr>
              <w:t xml:space="preserve">End of topic test </w:t>
            </w:r>
          </w:p>
          <w:p w14:paraId="73C05CD6" w14:textId="77777777" w:rsidR="00CF3C27" w:rsidRPr="0095230E" w:rsidRDefault="00CF3C27" w:rsidP="00ED2C1C">
            <w:pPr>
              <w:rPr>
                <w:rFonts w:cstheme="minorHAnsi"/>
                <w:i/>
                <w:sz w:val="20"/>
                <w:szCs w:val="20"/>
              </w:rPr>
            </w:pPr>
          </w:p>
          <w:p w14:paraId="1A577521" w14:textId="04FD78DD" w:rsidR="00CF3C27" w:rsidRPr="0095230E" w:rsidRDefault="00CF3C27" w:rsidP="00ED2C1C">
            <w:pPr>
              <w:rPr>
                <w:rFonts w:cstheme="minorHAnsi"/>
                <w:i/>
                <w:sz w:val="20"/>
                <w:szCs w:val="20"/>
              </w:rPr>
            </w:pPr>
            <w:r w:rsidRPr="0095230E">
              <w:rPr>
                <w:rFonts w:cstheme="minorHAnsi"/>
                <w:i/>
                <w:sz w:val="20"/>
                <w:szCs w:val="20"/>
              </w:rPr>
              <w:t xml:space="preserve">Summative assessment </w:t>
            </w:r>
            <w:r w:rsidR="005478F8" w:rsidRPr="0095230E">
              <w:rPr>
                <w:rFonts w:cstheme="minorHAnsi"/>
                <w:i/>
                <w:sz w:val="20"/>
                <w:szCs w:val="20"/>
              </w:rPr>
              <w:t>3</w:t>
            </w:r>
          </w:p>
        </w:tc>
        <w:tc>
          <w:tcPr>
            <w:tcW w:w="1605" w:type="dxa"/>
          </w:tcPr>
          <w:p w14:paraId="12E61143" w14:textId="77777777" w:rsidR="00461B03" w:rsidRPr="0095230E" w:rsidRDefault="00461B03" w:rsidP="00ED2C1C">
            <w:pPr>
              <w:rPr>
                <w:rFonts w:cstheme="minorHAnsi"/>
                <w:i/>
                <w:sz w:val="20"/>
                <w:szCs w:val="20"/>
              </w:rPr>
            </w:pPr>
          </w:p>
          <w:p w14:paraId="54F190F1" w14:textId="77777777" w:rsidR="00461B03" w:rsidRDefault="00461B03" w:rsidP="00ED2C1C">
            <w:pPr>
              <w:rPr>
                <w:rFonts w:cstheme="minorHAnsi"/>
                <w:i/>
                <w:sz w:val="20"/>
                <w:szCs w:val="20"/>
              </w:rPr>
            </w:pPr>
            <w:r w:rsidRPr="0095230E">
              <w:rPr>
                <w:rFonts w:cstheme="minorHAnsi"/>
                <w:i/>
                <w:sz w:val="20"/>
                <w:szCs w:val="20"/>
              </w:rPr>
              <w:t>Knowledge organiser</w:t>
            </w:r>
            <w:r w:rsidR="00F64A2B" w:rsidRPr="0095230E">
              <w:rPr>
                <w:rFonts w:cstheme="minorHAnsi"/>
                <w:i/>
                <w:sz w:val="20"/>
                <w:szCs w:val="20"/>
              </w:rPr>
              <w:t xml:space="preserve"> (provided on Teams and in class)</w:t>
            </w:r>
          </w:p>
          <w:p w14:paraId="4C952039" w14:textId="77777777" w:rsidR="0032486A" w:rsidRDefault="0032486A" w:rsidP="00ED2C1C">
            <w:pPr>
              <w:rPr>
                <w:rFonts w:cstheme="minorHAnsi"/>
                <w:i/>
                <w:sz w:val="20"/>
                <w:szCs w:val="20"/>
              </w:rPr>
            </w:pPr>
          </w:p>
          <w:p w14:paraId="3EAEF71F" w14:textId="77777777" w:rsidR="0032486A" w:rsidRDefault="0032486A" w:rsidP="00ED2C1C">
            <w:r>
              <w:t xml:space="preserve"> </w:t>
            </w:r>
            <w:hyperlink r:id="rId10" w:history="1">
              <w:r w:rsidR="00BE7981" w:rsidRPr="0021205D">
                <w:rPr>
                  <w:rStyle w:val="Hyperlink"/>
                </w:rPr>
                <w:t>https://www.bbc.co.uk/bitesize/topics/zv9nhcw/articles/zf4pp4j</w:t>
              </w:r>
            </w:hyperlink>
            <w:r w:rsidR="00BE7981">
              <w:t xml:space="preserve"> </w:t>
            </w:r>
          </w:p>
          <w:p w14:paraId="34295E54" w14:textId="77777777" w:rsidR="00BE7981" w:rsidRDefault="00BE7981" w:rsidP="00ED2C1C"/>
          <w:p w14:paraId="453164F2" w14:textId="0591573F" w:rsidR="00BE7981" w:rsidRPr="0032486A" w:rsidRDefault="00F85D4B" w:rsidP="00ED2C1C">
            <w:hyperlink r:id="rId11" w:history="1">
              <w:r w:rsidR="00BE7981" w:rsidRPr="0021205D">
                <w:rPr>
                  <w:rStyle w:val="Hyperlink"/>
                </w:rPr>
                <w:t>https://www.youtube.com/watch?v=PASHGG8OTvM</w:t>
              </w:r>
            </w:hyperlink>
            <w:r w:rsidR="00BE7981">
              <w:t xml:space="preserve"> </w:t>
            </w:r>
          </w:p>
        </w:tc>
      </w:tr>
      <w:tr w:rsidR="007B1653" w:rsidRPr="00ED2C1C" w14:paraId="717DAC87" w14:textId="12FA77FA" w:rsidTr="0086216E">
        <w:trPr>
          <w:trHeight w:val="1670"/>
        </w:trPr>
        <w:tc>
          <w:tcPr>
            <w:tcW w:w="1277" w:type="dxa"/>
          </w:tcPr>
          <w:p w14:paraId="5D839FA3" w14:textId="77777777" w:rsidR="007B1653" w:rsidRPr="0095230E" w:rsidRDefault="0023687C" w:rsidP="00183275">
            <w:pPr>
              <w:spacing w:line="240" w:lineRule="auto"/>
              <w:rPr>
                <w:rFonts w:cstheme="minorHAnsi"/>
                <w:b/>
                <w:i/>
                <w:sz w:val="20"/>
                <w:szCs w:val="20"/>
              </w:rPr>
            </w:pPr>
            <w:r w:rsidRPr="0095230E">
              <w:rPr>
                <w:rFonts w:cstheme="minorHAnsi"/>
                <w:b/>
                <w:i/>
                <w:sz w:val="20"/>
                <w:szCs w:val="20"/>
              </w:rPr>
              <w:t>02</w:t>
            </w:r>
          </w:p>
          <w:p w14:paraId="0596C065" w14:textId="41A4ECD9" w:rsidR="0062578B" w:rsidRPr="0095230E" w:rsidRDefault="00307BD6" w:rsidP="00183275">
            <w:pPr>
              <w:spacing w:line="240" w:lineRule="auto"/>
              <w:rPr>
                <w:rFonts w:cstheme="minorHAnsi"/>
                <w:b/>
                <w:i/>
                <w:sz w:val="20"/>
                <w:szCs w:val="20"/>
              </w:rPr>
            </w:pPr>
            <w:r>
              <w:rPr>
                <w:rFonts w:cstheme="minorHAnsi"/>
                <w:b/>
                <w:i/>
                <w:sz w:val="20"/>
                <w:szCs w:val="20"/>
              </w:rPr>
              <w:t>Atomic Model</w:t>
            </w:r>
          </w:p>
        </w:tc>
        <w:tc>
          <w:tcPr>
            <w:tcW w:w="3544" w:type="dxa"/>
          </w:tcPr>
          <w:p w14:paraId="035F86E3" w14:textId="37AA9F92" w:rsidR="007B1653" w:rsidRPr="0095230E" w:rsidRDefault="005A62C5" w:rsidP="009B7C10">
            <w:pPr>
              <w:rPr>
                <w:rFonts w:cstheme="minorHAnsi"/>
                <w:i/>
                <w:sz w:val="20"/>
                <w:szCs w:val="20"/>
              </w:rPr>
            </w:pPr>
            <w:r>
              <w:rPr>
                <w:rFonts w:cstheme="minorHAnsi"/>
                <w:i/>
                <w:sz w:val="20"/>
                <w:szCs w:val="20"/>
              </w:rPr>
              <w:t xml:space="preserve">Students will know that atoms are too small to be visible under any microscope. Scientists are able to predict the structure of the atom as they have ‘never seen’ it. Students will be able to distinguish between a nucleus of a cell, to be the organelle that stores DNA and controls the cell, and the nucleus of the atom, composes of neutrons and protons. Students will be able to identify the force of attraction between the </w:t>
            </w:r>
            <w:r>
              <w:rPr>
                <w:rFonts w:cstheme="minorHAnsi"/>
                <w:i/>
                <w:sz w:val="20"/>
                <w:szCs w:val="20"/>
              </w:rPr>
              <w:lastRenderedPageBreak/>
              <w:t xml:space="preserve">nucleus and the electrons as being due to electric charge. </w:t>
            </w:r>
            <w:r w:rsidR="00FE22CF">
              <w:rPr>
                <w:rFonts w:cstheme="minorHAnsi"/>
                <w:i/>
                <w:sz w:val="20"/>
                <w:szCs w:val="20"/>
              </w:rPr>
              <w:t>Students will be able to draw the structure of an atom</w:t>
            </w:r>
            <w:r w:rsidR="00B61758">
              <w:rPr>
                <w:rFonts w:cstheme="minorHAnsi"/>
                <w:i/>
                <w:sz w:val="20"/>
                <w:szCs w:val="20"/>
              </w:rPr>
              <w:t xml:space="preserve"> and recognise that it is not drawn to scale. Students will be able to compare the particle models and atomic models. Particle model shows the arrangement of particles in solids, liquids and gases. Atomic model shows the individual particles ‘close up’ so that the subatomic particles can be identified. </w:t>
            </w:r>
          </w:p>
        </w:tc>
        <w:tc>
          <w:tcPr>
            <w:tcW w:w="4110" w:type="dxa"/>
          </w:tcPr>
          <w:p w14:paraId="7D83F57D" w14:textId="00A51DA8" w:rsidR="00CB08BB" w:rsidRDefault="00F85D4B" w:rsidP="00193A4F">
            <w:pPr>
              <w:rPr>
                <w:rFonts w:cstheme="minorHAnsi"/>
                <w:i/>
                <w:sz w:val="20"/>
                <w:szCs w:val="20"/>
              </w:rPr>
            </w:pPr>
            <w:r>
              <w:rPr>
                <w:rFonts w:cstheme="minorHAnsi"/>
                <w:i/>
                <w:sz w:val="20"/>
                <w:szCs w:val="20"/>
              </w:rPr>
              <w:lastRenderedPageBreak/>
              <w:t>Students will know that the cell contains the nucleus, stores the DNA and controls the cell.</w:t>
            </w:r>
          </w:p>
          <w:p w14:paraId="496B8996" w14:textId="3D8A15BC" w:rsidR="00F85D4B" w:rsidRDefault="00F85D4B" w:rsidP="00193A4F">
            <w:pPr>
              <w:rPr>
                <w:rFonts w:cstheme="minorHAnsi"/>
                <w:i/>
                <w:sz w:val="20"/>
                <w:szCs w:val="20"/>
              </w:rPr>
            </w:pPr>
          </w:p>
          <w:p w14:paraId="7570A9C1" w14:textId="50B2FA49" w:rsidR="00F85D4B" w:rsidRDefault="00F85D4B" w:rsidP="00193A4F">
            <w:pPr>
              <w:rPr>
                <w:rFonts w:cstheme="minorHAnsi"/>
                <w:i/>
                <w:sz w:val="20"/>
                <w:szCs w:val="20"/>
              </w:rPr>
            </w:pPr>
            <w:r>
              <w:rPr>
                <w:rFonts w:cstheme="minorHAnsi"/>
                <w:i/>
                <w:sz w:val="20"/>
                <w:szCs w:val="20"/>
              </w:rPr>
              <w:t>Students will know how a microscope is used to magnify small structures such as cells.</w:t>
            </w:r>
          </w:p>
          <w:p w14:paraId="6BAAEA3B" w14:textId="77777777" w:rsidR="00F85D4B" w:rsidRDefault="00F85D4B" w:rsidP="00193A4F">
            <w:pPr>
              <w:rPr>
                <w:rFonts w:cstheme="minorHAnsi"/>
                <w:i/>
                <w:sz w:val="20"/>
                <w:szCs w:val="20"/>
              </w:rPr>
            </w:pPr>
            <w:bookmarkStart w:id="0" w:name="_GoBack"/>
            <w:bookmarkEnd w:id="0"/>
          </w:p>
          <w:p w14:paraId="56366303" w14:textId="7D38A1D3" w:rsidR="00F85D4B" w:rsidRPr="0095230E" w:rsidRDefault="00F85D4B" w:rsidP="00193A4F">
            <w:pPr>
              <w:rPr>
                <w:rFonts w:cstheme="minorHAnsi"/>
                <w:i/>
                <w:sz w:val="20"/>
                <w:szCs w:val="20"/>
              </w:rPr>
            </w:pPr>
            <w:r>
              <w:rPr>
                <w:rFonts w:cstheme="minorHAnsi"/>
                <w:i/>
                <w:sz w:val="20"/>
                <w:szCs w:val="20"/>
              </w:rPr>
              <w:t>Students will know how to draw a particle model of a solid, liquid and a gas.</w:t>
            </w:r>
          </w:p>
        </w:tc>
        <w:tc>
          <w:tcPr>
            <w:tcW w:w="2410" w:type="dxa"/>
          </w:tcPr>
          <w:p w14:paraId="671A8288" w14:textId="4446FF86" w:rsidR="00BF653D" w:rsidRPr="0095230E" w:rsidRDefault="009F406E" w:rsidP="00BF653D">
            <w:pPr>
              <w:rPr>
                <w:rFonts w:cstheme="minorHAnsi"/>
                <w:i/>
                <w:sz w:val="20"/>
                <w:szCs w:val="20"/>
              </w:rPr>
            </w:pPr>
            <w:r>
              <w:rPr>
                <w:rFonts w:cstheme="minorHAnsi"/>
                <w:i/>
                <w:sz w:val="20"/>
                <w:szCs w:val="20"/>
              </w:rPr>
              <w:t>Interpreting and compare diagrams of the atomic model and particle model</w:t>
            </w:r>
          </w:p>
          <w:p w14:paraId="2FCBD39E" w14:textId="77777777" w:rsidR="00BF653D" w:rsidRPr="0095230E" w:rsidRDefault="00BF653D" w:rsidP="00BF653D">
            <w:pPr>
              <w:rPr>
                <w:rFonts w:cstheme="minorHAnsi"/>
                <w:i/>
                <w:sz w:val="20"/>
                <w:szCs w:val="20"/>
              </w:rPr>
            </w:pPr>
          </w:p>
          <w:p w14:paraId="50F69D17" w14:textId="77777777" w:rsidR="007B1653" w:rsidRPr="0095230E" w:rsidRDefault="007B1653" w:rsidP="00193A4F">
            <w:pPr>
              <w:rPr>
                <w:rFonts w:cstheme="minorHAnsi"/>
                <w:i/>
                <w:sz w:val="20"/>
                <w:szCs w:val="20"/>
              </w:rPr>
            </w:pPr>
          </w:p>
        </w:tc>
        <w:tc>
          <w:tcPr>
            <w:tcW w:w="1985" w:type="dxa"/>
          </w:tcPr>
          <w:p w14:paraId="4837D994" w14:textId="77777777" w:rsidR="006A69EA" w:rsidRPr="004A73BC" w:rsidRDefault="004A73BC" w:rsidP="00193A4F">
            <w:pPr>
              <w:rPr>
                <w:rFonts w:cstheme="minorHAnsi"/>
                <w:i/>
                <w:color w:val="7030A0"/>
                <w:sz w:val="20"/>
                <w:szCs w:val="20"/>
              </w:rPr>
            </w:pPr>
            <w:r w:rsidRPr="004A73BC">
              <w:rPr>
                <w:rFonts w:cstheme="minorHAnsi"/>
                <w:i/>
                <w:iCs/>
                <w:color w:val="7030A0"/>
                <w:sz w:val="20"/>
                <w:szCs w:val="20"/>
              </w:rPr>
              <w:t xml:space="preserve">Atom - </w:t>
            </w:r>
            <w:r w:rsidRPr="004A73BC">
              <w:rPr>
                <w:rFonts w:cstheme="minorHAnsi"/>
                <w:i/>
                <w:color w:val="7030A0"/>
                <w:sz w:val="20"/>
                <w:szCs w:val="20"/>
              </w:rPr>
              <w:t>the basic unit of a chemical element</w:t>
            </w:r>
          </w:p>
          <w:p w14:paraId="02658273" w14:textId="77777777" w:rsidR="004A73BC" w:rsidRPr="002D6C62" w:rsidRDefault="004A73BC" w:rsidP="00193A4F">
            <w:pPr>
              <w:rPr>
                <w:rFonts w:cstheme="minorHAnsi"/>
                <w:i/>
                <w:color w:val="00B050"/>
                <w:sz w:val="20"/>
                <w:szCs w:val="20"/>
              </w:rPr>
            </w:pPr>
          </w:p>
          <w:p w14:paraId="0A2ADF86" w14:textId="77777777" w:rsidR="004A73BC" w:rsidRPr="002D6C62" w:rsidRDefault="004A73BC" w:rsidP="004A73BC">
            <w:pPr>
              <w:rPr>
                <w:rFonts w:cstheme="minorHAnsi"/>
                <w:i/>
                <w:color w:val="00B050"/>
                <w:sz w:val="20"/>
                <w:szCs w:val="20"/>
              </w:rPr>
            </w:pPr>
            <w:r w:rsidRPr="002D6C62">
              <w:rPr>
                <w:rFonts w:cstheme="minorHAnsi"/>
                <w:i/>
                <w:color w:val="00B050"/>
                <w:sz w:val="20"/>
                <w:szCs w:val="20"/>
              </w:rPr>
              <w:t>Charge - the property of matter that is responsible for electrical occurrences, existing in a positive or negative form.</w:t>
            </w:r>
          </w:p>
          <w:p w14:paraId="02C65BAE" w14:textId="21A2ECDC" w:rsidR="004A73BC" w:rsidRPr="0095230E" w:rsidRDefault="004A73BC" w:rsidP="00193A4F">
            <w:pPr>
              <w:rPr>
                <w:rFonts w:cstheme="minorHAnsi"/>
                <w:i/>
                <w:sz w:val="20"/>
                <w:szCs w:val="20"/>
              </w:rPr>
            </w:pPr>
          </w:p>
        </w:tc>
        <w:tc>
          <w:tcPr>
            <w:tcW w:w="1179" w:type="dxa"/>
          </w:tcPr>
          <w:p w14:paraId="2B818ACD" w14:textId="77777777" w:rsidR="0062578B" w:rsidRPr="0095230E" w:rsidRDefault="0062578B" w:rsidP="0062578B">
            <w:pPr>
              <w:rPr>
                <w:rFonts w:cstheme="minorHAnsi"/>
                <w:i/>
                <w:sz w:val="20"/>
                <w:szCs w:val="20"/>
              </w:rPr>
            </w:pPr>
            <w:r w:rsidRPr="0095230E">
              <w:rPr>
                <w:rFonts w:cstheme="minorHAnsi"/>
                <w:i/>
                <w:sz w:val="20"/>
                <w:szCs w:val="20"/>
              </w:rPr>
              <w:lastRenderedPageBreak/>
              <w:t>Retrieval questions</w:t>
            </w:r>
          </w:p>
          <w:p w14:paraId="23B6AB79" w14:textId="77777777" w:rsidR="0062578B" w:rsidRPr="0095230E" w:rsidRDefault="0062578B" w:rsidP="0062578B">
            <w:pPr>
              <w:rPr>
                <w:rFonts w:cstheme="minorHAnsi"/>
                <w:i/>
                <w:sz w:val="20"/>
                <w:szCs w:val="20"/>
              </w:rPr>
            </w:pPr>
          </w:p>
          <w:p w14:paraId="31DD01FF" w14:textId="77777777" w:rsidR="0062578B" w:rsidRPr="0095230E" w:rsidRDefault="0062578B" w:rsidP="0062578B">
            <w:pPr>
              <w:rPr>
                <w:rFonts w:cstheme="minorHAnsi"/>
                <w:i/>
                <w:sz w:val="20"/>
                <w:szCs w:val="20"/>
              </w:rPr>
            </w:pPr>
            <w:r w:rsidRPr="0095230E">
              <w:rPr>
                <w:rFonts w:cstheme="minorHAnsi"/>
                <w:i/>
                <w:sz w:val="20"/>
                <w:szCs w:val="20"/>
              </w:rPr>
              <w:t>Simple exam questions</w:t>
            </w:r>
          </w:p>
          <w:p w14:paraId="06A26098" w14:textId="77777777" w:rsidR="0062578B" w:rsidRPr="0095230E" w:rsidRDefault="0062578B" w:rsidP="0062578B">
            <w:pPr>
              <w:rPr>
                <w:rFonts w:cstheme="minorHAnsi"/>
                <w:i/>
                <w:sz w:val="20"/>
                <w:szCs w:val="20"/>
              </w:rPr>
            </w:pPr>
          </w:p>
          <w:p w14:paraId="1E60493D" w14:textId="77777777" w:rsidR="0062578B" w:rsidRPr="0095230E" w:rsidRDefault="0062578B" w:rsidP="0062578B">
            <w:pPr>
              <w:rPr>
                <w:rFonts w:cstheme="minorHAnsi"/>
                <w:i/>
                <w:sz w:val="20"/>
                <w:szCs w:val="20"/>
              </w:rPr>
            </w:pPr>
            <w:r w:rsidRPr="0095230E">
              <w:rPr>
                <w:rFonts w:cstheme="minorHAnsi"/>
                <w:i/>
                <w:sz w:val="20"/>
                <w:szCs w:val="20"/>
              </w:rPr>
              <w:t xml:space="preserve">Homework quiz 1 </w:t>
            </w:r>
          </w:p>
          <w:p w14:paraId="6EE66E77" w14:textId="77777777" w:rsidR="0062578B" w:rsidRPr="0095230E" w:rsidRDefault="0062578B" w:rsidP="0062578B">
            <w:pPr>
              <w:rPr>
                <w:rFonts w:cstheme="minorHAnsi"/>
                <w:i/>
                <w:sz w:val="20"/>
                <w:szCs w:val="20"/>
              </w:rPr>
            </w:pPr>
          </w:p>
          <w:p w14:paraId="1928CC1C" w14:textId="77777777" w:rsidR="0062578B" w:rsidRPr="0095230E" w:rsidRDefault="0062578B" w:rsidP="0062578B">
            <w:pPr>
              <w:rPr>
                <w:rFonts w:cstheme="minorHAnsi"/>
                <w:i/>
                <w:sz w:val="20"/>
                <w:szCs w:val="20"/>
              </w:rPr>
            </w:pPr>
            <w:r w:rsidRPr="0095230E">
              <w:rPr>
                <w:rFonts w:cstheme="minorHAnsi"/>
                <w:i/>
                <w:sz w:val="20"/>
                <w:szCs w:val="20"/>
              </w:rPr>
              <w:lastRenderedPageBreak/>
              <w:t xml:space="preserve">End of topic test </w:t>
            </w:r>
          </w:p>
          <w:p w14:paraId="4D2B11D5" w14:textId="77777777" w:rsidR="0062578B" w:rsidRPr="0095230E" w:rsidRDefault="0062578B" w:rsidP="0062578B">
            <w:pPr>
              <w:rPr>
                <w:rFonts w:cstheme="minorHAnsi"/>
                <w:i/>
                <w:sz w:val="20"/>
                <w:szCs w:val="20"/>
              </w:rPr>
            </w:pPr>
          </w:p>
          <w:p w14:paraId="3CFDD914" w14:textId="7F54B7EC" w:rsidR="007B1653" w:rsidRPr="0095230E" w:rsidRDefault="0062578B" w:rsidP="0062578B">
            <w:pPr>
              <w:rPr>
                <w:rFonts w:cstheme="minorHAnsi"/>
                <w:i/>
                <w:sz w:val="20"/>
                <w:szCs w:val="20"/>
              </w:rPr>
            </w:pPr>
            <w:r w:rsidRPr="0095230E">
              <w:rPr>
                <w:rFonts w:cstheme="minorHAnsi"/>
                <w:i/>
                <w:sz w:val="20"/>
                <w:szCs w:val="20"/>
              </w:rPr>
              <w:t xml:space="preserve">Summative assessment </w:t>
            </w:r>
            <w:r w:rsidR="00F830BF" w:rsidRPr="0095230E">
              <w:rPr>
                <w:rFonts w:cstheme="minorHAnsi"/>
                <w:i/>
                <w:sz w:val="20"/>
                <w:szCs w:val="20"/>
              </w:rPr>
              <w:t>3</w:t>
            </w:r>
          </w:p>
        </w:tc>
        <w:tc>
          <w:tcPr>
            <w:tcW w:w="1605" w:type="dxa"/>
          </w:tcPr>
          <w:p w14:paraId="70A23855" w14:textId="77777777" w:rsidR="00AB3F3B" w:rsidRDefault="00AB3F3B" w:rsidP="00ED2C1C">
            <w:pPr>
              <w:rPr>
                <w:rFonts w:cstheme="minorHAnsi"/>
                <w:i/>
                <w:sz w:val="20"/>
                <w:szCs w:val="20"/>
              </w:rPr>
            </w:pPr>
            <w:r w:rsidRPr="0095230E">
              <w:rPr>
                <w:rFonts w:cstheme="minorHAnsi"/>
                <w:i/>
                <w:sz w:val="20"/>
                <w:szCs w:val="20"/>
              </w:rPr>
              <w:lastRenderedPageBreak/>
              <w:t xml:space="preserve"> </w:t>
            </w:r>
            <w:r w:rsidR="006A69EA" w:rsidRPr="0095230E">
              <w:rPr>
                <w:rFonts w:cstheme="minorHAnsi"/>
                <w:i/>
                <w:sz w:val="20"/>
                <w:szCs w:val="20"/>
              </w:rPr>
              <w:t>Knowledge organiser (provided on Teams and in class)</w:t>
            </w:r>
          </w:p>
          <w:p w14:paraId="3C56849B" w14:textId="0835CAF5" w:rsidR="0032486A" w:rsidRDefault="0032486A" w:rsidP="00ED2C1C">
            <w:pPr>
              <w:rPr>
                <w:rFonts w:cstheme="minorHAnsi"/>
                <w:i/>
                <w:sz w:val="20"/>
                <w:szCs w:val="20"/>
              </w:rPr>
            </w:pPr>
          </w:p>
          <w:p w14:paraId="12B7DADE" w14:textId="37288A16" w:rsidR="00287A21" w:rsidRDefault="00F85D4B" w:rsidP="00ED2C1C">
            <w:pPr>
              <w:rPr>
                <w:rFonts w:cstheme="minorHAnsi"/>
                <w:i/>
                <w:sz w:val="20"/>
                <w:szCs w:val="20"/>
              </w:rPr>
            </w:pPr>
            <w:hyperlink r:id="rId12" w:history="1">
              <w:r w:rsidR="00287A21" w:rsidRPr="00037D1A">
                <w:rPr>
                  <w:rStyle w:val="Hyperlink"/>
                  <w:rFonts w:cstheme="minorHAnsi"/>
                  <w:i/>
                  <w:sz w:val="20"/>
                  <w:szCs w:val="20"/>
                </w:rPr>
                <w:t>https://www.bbc.co.uk/bitesize/guides/ztgbpbk/revision/2</w:t>
              </w:r>
            </w:hyperlink>
          </w:p>
          <w:p w14:paraId="2EFAC4EA" w14:textId="77777777" w:rsidR="00287A21" w:rsidRDefault="00287A21" w:rsidP="00ED2C1C">
            <w:pPr>
              <w:rPr>
                <w:rFonts w:cstheme="minorHAnsi"/>
                <w:i/>
                <w:sz w:val="20"/>
                <w:szCs w:val="20"/>
              </w:rPr>
            </w:pPr>
          </w:p>
          <w:p w14:paraId="2DD9600D" w14:textId="5149A0EC" w:rsidR="0032486A" w:rsidRPr="0095230E" w:rsidRDefault="0032486A" w:rsidP="00ED2C1C">
            <w:pPr>
              <w:rPr>
                <w:rFonts w:cstheme="minorHAnsi"/>
                <w:i/>
                <w:sz w:val="20"/>
                <w:szCs w:val="20"/>
              </w:rPr>
            </w:pPr>
            <w:r>
              <w:rPr>
                <w:rFonts w:cstheme="minorHAnsi"/>
                <w:i/>
                <w:sz w:val="20"/>
                <w:szCs w:val="20"/>
              </w:rPr>
              <w:lastRenderedPageBreak/>
              <w:t xml:space="preserve"> </w:t>
            </w:r>
          </w:p>
        </w:tc>
      </w:tr>
      <w:tr w:rsidR="007B1653" w:rsidRPr="00ED2C1C" w14:paraId="3AE6AF91" w14:textId="0746AF56" w:rsidTr="0086216E">
        <w:trPr>
          <w:trHeight w:val="1670"/>
        </w:trPr>
        <w:tc>
          <w:tcPr>
            <w:tcW w:w="1277" w:type="dxa"/>
          </w:tcPr>
          <w:p w14:paraId="4DA36C42" w14:textId="77777777" w:rsidR="007B1653" w:rsidRPr="0095230E" w:rsidRDefault="0023687C" w:rsidP="00183275">
            <w:pPr>
              <w:spacing w:line="240" w:lineRule="auto"/>
              <w:rPr>
                <w:rFonts w:cstheme="minorHAnsi"/>
                <w:b/>
                <w:i/>
                <w:sz w:val="20"/>
                <w:szCs w:val="20"/>
              </w:rPr>
            </w:pPr>
            <w:r w:rsidRPr="0095230E">
              <w:rPr>
                <w:rFonts w:cstheme="minorHAnsi"/>
                <w:b/>
                <w:i/>
                <w:sz w:val="20"/>
                <w:szCs w:val="20"/>
              </w:rPr>
              <w:lastRenderedPageBreak/>
              <w:t>03</w:t>
            </w:r>
          </w:p>
          <w:p w14:paraId="21752C87" w14:textId="05046310" w:rsidR="0062578B" w:rsidRPr="0095230E" w:rsidRDefault="00307BD6" w:rsidP="00183275">
            <w:pPr>
              <w:spacing w:line="240" w:lineRule="auto"/>
              <w:rPr>
                <w:rFonts w:cstheme="minorHAnsi"/>
                <w:b/>
                <w:i/>
                <w:sz w:val="20"/>
                <w:szCs w:val="20"/>
              </w:rPr>
            </w:pPr>
            <w:r>
              <w:rPr>
                <w:rFonts w:cstheme="minorHAnsi"/>
                <w:b/>
                <w:i/>
                <w:sz w:val="20"/>
                <w:szCs w:val="20"/>
              </w:rPr>
              <w:t>Periodic patterns</w:t>
            </w:r>
          </w:p>
        </w:tc>
        <w:tc>
          <w:tcPr>
            <w:tcW w:w="3544" w:type="dxa"/>
          </w:tcPr>
          <w:p w14:paraId="273A0259" w14:textId="04B74D6C" w:rsidR="00F90B6D" w:rsidRPr="0095230E" w:rsidRDefault="00D637E0" w:rsidP="00C40DB4">
            <w:pPr>
              <w:rPr>
                <w:rFonts w:cstheme="minorHAnsi"/>
                <w:i/>
                <w:sz w:val="20"/>
                <w:szCs w:val="20"/>
              </w:rPr>
            </w:pPr>
            <w:r>
              <w:rPr>
                <w:rFonts w:cstheme="minorHAnsi"/>
                <w:i/>
                <w:sz w:val="20"/>
                <w:szCs w:val="20"/>
              </w:rPr>
              <w:t xml:space="preserve">Students will be able to distinguish between a chemical and physical property. Students will be able to use observations to identify substances with similar chemical properties. Students will be able to sequence elements in the periodic table according to their atomic number. </w:t>
            </w:r>
            <w:r w:rsidR="001471B6">
              <w:rPr>
                <w:rFonts w:cstheme="minorHAnsi"/>
                <w:i/>
                <w:sz w:val="20"/>
                <w:szCs w:val="20"/>
              </w:rPr>
              <w:t xml:space="preserve">Students will be able to state that elements in the same group (vertical column) of the periodic table have similar chemical properties. </w:t>
            </w:r>
          </w:p>
        </w:tc>
        <w:tc>
          <w:tcPr>
            <w:tcW w:w="4110" w:type="dxa"/>
          </w:tcPr>
          <w:p w14:paraId="381DF762" w14:textId="0333CAC5" w:rsidR="007B1653" w:rsidRDefault="00B0751C" w:rsidP="00B0751C">
            <w:pPr>
              <w:pStyle w:val="ListParagraph"/>
              <w:numPr>
                <w:ilvl w:val="0"/>
                <w:numId w:val="25"/>
              </w:numPr>
              <w:rPr>
                <w:rFonts w:cstheme="minorHAnsi"/>
                <w:i/>
                <w:sz w:val="20"/>
                <w:szCs w:val="20"/>
              </w:rPr>
            </w:pPr>
            <w:r>
              <w:rPr>
                <w:rFonts w:cstheme="minorHAnsi"/>
                <w:i/>
                <w:sz w:val="20"/>
                <w:szCs w:val="20"/>
              </w:rPr>
              <w:t>The periodic table is separated into metals and non-metals.</w:t>
            </w:r>
          </w:p>
          <w:p w14:paraId="06B95874" w14:textId="7D3D6339" w:rsidR="00B0751C" w:rsidRDefault="00B0751C" w:rsidP="00B0751C">
            <w:pPr>
              <w:pStyle w:val="ListParagraph"/>
              <w:numPr>
                <w:ilvl w:val="0"/>
                <w:numId w:val="25"/>
              </w:numPr>
              <w:rPr>
                <w:rFonts w:cstheme="minorHAnsi"/>
                <w:i/>
                <w:sz w:val="20"/>
                <w:szCs w:val="20"/>
              </w:rPr>
            </w:pPr>
            <w:r>
              <w:rPr>
                <w:rFonts w:cstheme="minorHAnsi"/>
                <w:i/>
                <w:sz w:val="20"/>
                <w:szCs w:val="20"/>
              </w:rPr>
              <w:t>The periodic table is made up of elements which are substances made of only one type of atom.</w:t>
            </w:r>
          </w:p>
          <w:p w14:paraId="1C3A7D18" w14:textId="2E798491" w:rsidR="00B0751C" w:rsidRPr="00B0751C" w:rsidRDefault="00B0751C" w:rsidP="00B0751C">
            <w:pPr>
              <w:pStyle w:val="ListParagraph"/>
              <w:numPr>
                <w:ilvl w:val="0"/>
                <w:numId w:val="25"/>
              </w:numPr>
              <w:rPr>
                <w:rFonts w:cstheme="minorHAnsi"/>
                <w:i/>
                <w:sz w:val="20"/>
                <w:szCs w:val="20"/>
              </w:rPr>
            </w:pPr>
            <w:r>
              <w:rPr>
                <w:rFonts w:cstheme="minorHAnsi"/>
                <w:i/>
                <w:sz w:val="20"/>
                <w:szCs w:val="20"/>
              </w:rPr>
              <w:t>Students will already know that the periodic table is set into groups and periods depending on the electron arrangement of the atoms.</w:t>
            </w:r>
          </w:p>
        </w:tc>
        <w:tc>
          <w:tcPr>
            <w:tcW w:w="2410" w:type="dxa"/>
          </w:tcPr>
          <w:p w14:paraId="24B7CF79" w14:textId="4161D682" w:rsidR="009232A2" w:rsidRPr="0095230E" w:rsidRDefault="004868C0" w:rsidP="00193A4F">
            <w:pPr>
              <w:rPr>
                <w:rFonts w:cstheme="minorHAnsi"/>
                <w:i/>
                <w:sz w:val="20"/>
                <w:szCs w:val="20"/>
              </w:rPr>
            </w:pPr>
            <w:r>
              <w:rPr>
                <w:rFonts w:cstheme="minorHAnsi"/>
                <w:i/>
                <w:sz w:val="20"/>
                <w:szCs w:val="20"/>
              </w:rPr>
              <w:t xml:space="preserve">Predicting patterns </w:t>
            </w:r>
            <w:r w:rsidR="00703D28">
              <w:rPr>
                <w:rFonts w:cstheme="minorHAnsi"/>
                <w:i/>
                <w:sz w:val="20"/>
                <w:szCs w:val="20"/>
              </w:rPr>
              <w:t>of properties of elements in the same group</w:t>
            </w:r>
          </w:p>
        </w:tc>
        <w:tc>
          <w:tcPr>
            <w:tcW w:w="1985" w:type="dxa"/>
          </w:tcPr>
          <w:p w14:paraId="12D58A59" w14:textId="412027FD" w:rsidR="0086216E" w:rsidRPr="00703D28" w:rsidRDefault="0086216E" w:rsidP="00307BD6">
            <w:pPr>
              <w:rPr>
                <w:rFonts w:cstheme="minorHAnsi"/>
                <w:i/>
                <w:color w:val="00B050"/>
                <w:sz w:val="20"/>
                <w:szCs w:val="20"/>
              </w:rPr>
            </w:pPr>
            <w:r w:rsidRPr="00703D28">
              <w:rPr>
                <w:rFonts w:cstheme="minorHAnsi"/>
                <w:i/>
                <w:color w:val="00B050"/>
                <w:sz w:val="20"/>
                <w:szCs w:val="20"/>
              </w:rPr>
              <w:t>Synthetic – Man-made</w:t>
            </w:r>
          </w:p>
          <w:p w14:paraId="382385A2" w14:textId="77777777" w:rsidR="0086216E" w:rsidRDefault="0086216E" w:rsidP="00307BD6">
            <w:pPr>
              <w:rPr>
                <w:rFonts w:cstheme="minorHAnsi"/>
                <w:i/>
                <w:sz w:val="20"/>
                <w:szCs w:val="20"/>
              </w:rPr>
            </w:pPr>
          </w:p>
          <w:p w14:paraId="5CFC820E" w14:textId="77777777" w:rsidR="00703D28" w:rsidRPr="00703D28" w:rsidRDefault="0086216E" w:rsidP="00703D28">
            <w:pPr>
              <w:shd w:val="clear" w:color="auto" w:fill="FFFFFF"/>
              <w:spacing w:line="240" w:lineRule="auto"/>
              <w:rPr>
                <w:rFonts w:ascii="Arial" w:eastAsia="Times New Roman" w:hAnsi="Arial" w:cs="Arial"/>
                <w:color w:val="7030A0"/>
                <w:sz w:val="21"/>
                <w:szCs w:val="21"/>
                <w:lang w:val="en" w:eastAsia="en-GB"/>
              </w:rPr>
            </w:pPr>
            <w:r w:rsidRPr="00703D28">
              <w:rPr>
                <w:rFonts w:cstheme="minorHAnsi"/>
                <w:i/>
                <w:color w:val="7030A0"/>
                <w:sz w:val="20"/>
                <w:szCs w:val="20"/>
              </w:rPr>
              <w:t xml:space="preserve">Period- Horizontal rows in the periodic table </w:t>
            </w:r>
            <w:r w:rsidR="00703D28" w:rsidRPr="00703D28">
              <w:rPr>
                <w:rFonts w:eastAsia="Times New Roman" w:cstheme="minorHAnsi"/>
                <w:i/>
                <w:color w:val="7030A0"/>
                <w:sz w:val="21"/>
                <w:szCs w:val="21"/>
                <w:lang w:val="en" w:eastAsia="en-GB"/>
              </w:rPr>
              <w:t>which signifies the total number of electron shells in an element's atom.</w:t>
            </w:r>
          </w:p>
          <w:p w14:paraId="17AE60B5" w14:textId="77777777" w:rsidR="0086216E" w:rsidRDefault="0086216E" w:rsidP="00307BD6">
            <w:pPr>
              <w:rPr>
                <w:rFonts w:cstheme="minorHAnsi"/>
                <w:i/>
                <w:sz w:val="20"/>
                <w:szCs w:val="20"/>
              </w:rPr>
            </w:pPr>
          </w:p>
          <w:p w14:paraId="7778D8DC" w14:textId="3FCA8453" w:rsidR="0086216E" w:rsidRPr="0095230E" w:rsidRDefault="0086216E" w:rsidP="00307BD6">
            <w:pPr>
              <w:rPr>
                <w:rFonts w:cstheme="minorHAnsi"/>
                <w:i/>
                <w:sz w:val="20"/>
                <w:szCs w:val="20"/>
              </w:rPr>
            </w:pPr>
            <w:r w:rsidRPr="00703D28">
              <w:rPr>
                <w:rFonts w:cstheme="minorHAnsi"/>
                <w:i/>
                <w:color w:val="7030A0"/>
                <w:sz w:val="20"/>
                <w:szCs w:val="20"/>
              </w:rPr>
              <w:t>Group- Vertical columns in the periodic table that represents</w:t>
            </w:r>
            <w:r w:rsidR="00703D28" w:rsidRPr="00703D28">
              <w:rPr>
                <w:rFonts w:cstheme="minorHAnsi"/>
                <w:i/>
                <w:color w:val="7030A0"/>
                <w:sz w:val="20"/>
                <w:szCs w:val="20"/>
              </w:rPr>
              <w:t xml:space="preserve"> elements with similar properties</w:t>
            </w:r>
          </w:p>
        </w:tc>
        <w:tc>
          <w:tcPr>
            <w:tcW w:w="1179" w:type="dxa"/>
          </w:tcPr>
          <w:p w14:paraId="56FE6C5E" w14:textId="77777777" w:rsidR="00027C05" w:rsidRPr="0095230E" w:rsidRDefault="00027C05" w:rsidP="00027C05">
            <w:pPr>
              <w:rPr>
                <w:rFonts w:cstheme="minorHAnsi"/>
                <w:i/>
                <w:sz w:val="20"/>
                <w:szCs w:val="20"/>
              </w:rPr>
            </w:pPr>
            <w:r w:rsidRPr="0095230E">
              <w:rPr>
                <w:rFonts w:cstheme="minorHAnsi"/>
                <w:i/>
                <w:sz w:val="20"/>
                <w:szCs w:val="20"/>
              </w:rPr>
              <w:t>Retrieval questions</w:t>
            </w:r>
          </w:p>
          <w:p w14:paraId="79904396" w14:textId="77777777" w:rsidR="00027C05" w:rsidRPr="0095230E" w:rsidRDefault="00027C05" w:rsidP="00027C05">
            <w:pPr>
              <w:rPr>
                <w:rFonts w:cstheme="minorHAnsi"/>
                <w:i/>
                <w:sz w:val="20"/>
                <w:szCs w:val="20"/>
              </w:rPr>
            </w:pPr>
          </w:p>
          <w:p w14:paraId="2E7DD1D9" w14:textId="77777777" w:rsidR="00027C05" w:rsidRPr="0095230E" w:rsidRDefault="00027C05" w:rsidP="00027C05">
            <w:pPr>
              <w:rPr>
                <w:rFonts w:cstheme="minorHAnsi"/>
                <w:i/>
                <w:sz w:val="20"/>
                <w:szCs w:val="20"/>
              </w:rPr>
            </w:pPr>
            <w:r w:rsidRPr="0095230E">
              <w:rPr>
                <w:rFonts w:cstheme="minorHAnsi"/>
                <w:i/>
                <w:sz w:val="20"/>
                <w:szCs w:val="20"/>
              </w:rPr>
              <w:t>Simple exam questions</w:t>
            </w:r>
          </w:p>
          <w:p w14:paraId="2BE82B27" w14:textId="77777777" w:rsidR="00027C05" w:rsidRPr="0095230E" w:rsidRDefault="00027C05" w:rsidP="00027C05">
            <w:pPr>
              <w:rPr>
                <w:rFonts w:cstheme="minorHAnsi"/>
                <w:i/>
                <w:sz w:val="20"/>
                <w:szCs w:val="20"/>
              </w:rPr>
            </w:pPr>
          </w:p>
          <w:p w14:paraId="04CC4F4A" w14:textId="77777777" w:rsidR="00027C05" w:rsidRPr="0095230E" w:rsidRDefault="00027C05" w:rsidP="00027C05">
            <w:pPr>
              <w:rPr>
                <w:rFonts w:cstheme="minorHAnsi"/>
                <w:i/>
                <w:sz w:val="20"/>
                <w:szCs w:val="20"/>
              </w:rPr>
            </w:pPr>
            <w:r w:rsidRPr="0095230E">
              <w:rPr>
                <w:rFonts w:cstheme="minorHAnsi"/>
                <w:i/>
                <w:sz w:val="20"/>
                <w:szCs w:val="20"/>
              </w:rPr>
              <w:t xml:space="preserve">Homework quiz 1 </w:t>
            </w:r>
          </w:p>
          <w:p w14:paraId="2D0A6E60" w14:textId="77777777" w:rsidR="00027C05" w:rsidRPr="0095230E" w:rsidRDefault="00027C05" w:rsidP="00027C05">
            <w:pPr>
              <w:rPr>
                <w:rFonts w:cstheme="minorHAnsi"/>
                <w:i/>
                <w:sz w:val="20"/>
                <w:szCs w:val="20"/>
              </w:rPr>
            </w:pPr>
          </w:p>
          <w:p w14:paraId="04391DF6" w14:textId="77777777" w:rsidR="00027C05" w:rsidRPr="0095230E" w:rsidRDefault="00027C05" w:rsidP="00027C05">
            <w:pPr>
              <w:rPr>
                <w:rFonts w:cstheme="minorHAnsi"/>
                <w:i/>
                <w:sz w:val="20"/>
                <w:szCs w:val="20"/>
              </w:rPr>
            </w:pPr>
            <w:r w:rsidRPr="0095230E">
              <w:rPr>
                <w:rFonts w:cstheme="minorHAnsi"/>
                <w:i/>
                <w:sz w:val="20"/>
                <w:szCs w:val="20"/>
              </w:rPr>
              <w:t xml:space="preserve">End of topic test </w:t>
            </w:r>
          </w:p>
          <w:p w14:paraId="1E3F2BFA" w14:textId="77777777" w:rsidR="00027C05" w:rsidRPr="0095230E" w:rsidRDefault="00027C05" w:rsidP="00027C05">
            <w:pPr>
              <w:rPr>
                <w:rFonts w:cstheme="minorHAnsi"/>
                <w:i/>
                <w:sz w:val="20"/>
                <w:szCs w:val="20"/>
              </w:rPr>
            </w:pPr>
          </w:p>
          <w:p w14:paraId="79F158C0" w14:textId="75CADCE8" w:rsidR="007B1653" w:rsidRPr="0095230E" w:rsidRDefault="00027C05" w:rsidP="00027C05">
            <w:pPr>
              <w:rPr>
                <w:rFonts w:cstheme="minorHAnsi"/>
                <w:i/>
                <w:sz w:val="20"/>
                <w:szCs w:val="20"/>
              </w:rPr>
            </w:pPr>
            <w:r w:rsidRPr="0095230E">
              <w:rPr>
                <w:rFonts w:cstheme="minorHAnsi"/>
                <w:i/>
                <w:sz w:val="20"/>
                <w:szCs w:val="20"/>
              </w:rPr>
              <w:t xml:space="preserve">Summative assessment </w:t>
            </w:r>
            <w:r w:rsidR="00236CBA" w:rsidRPr="0095230E">
              <w:rPr>
                <w:rFonts w:cstheme="minorHAnsi"/>
                <w:i/>
                <w:sz w:val="20"/>
                <w:szCs w:val="20"/>
              </w:rPr>
              <w:t>3</w:t>
            </w:r>
          </w:p>
        </w:tc>
        <w:tc>
          <w:tcPr>
            <w:tcW w:w="1605" w:type="dxa"/>
          </w:tcPr>
          <w:p w14:paraId="1DAB3804" w14:textId="1501BA23" w:rsidR="00AB3F3B" w:rsidRDefault="00AB3F3B" w:rsidP="00ED2C1C">
            <w:pPr>
              <w:rPr>
                <w:rFonts w:cstheme="minorHAnsi"/>
                <w:i/>
                <w:sz w:val="20"/>
                <w:szCs w:val="20"/>
              </w:rPr>
            </w:pPr>
            <w:r w:rsidRPr="0095230E">
              <w:rPr>
                <w:rFonts w:cstheme="minorHAnsi"/>
                <w:i/>
                <w:sz w:val="20"/>
                <w:szCs w:val="20"/>
              </w:rPr>
              <w:t xml:space="preserve"> </w:t>
            </w:r>
            <w:r w:rsidR="0032486A" w:rsidRPr="0095230E">
              <w:rPr>
                <w:rFonts w:cstheme="minorHAnsi"/>
                <w:i/>
                <w:sz w:val="20"/>
                <w:szCs w:val="20"/>
              </w:rPr>
              <w:t>Knowledge organiser (provided on Teams and in class)</w:t>
            </w:r>
          </w:p>
          <w:p w14:paraId="7E4E90C6" w14:textId="271507BF" w:rsidR="00D4791D" w:rsidRDefault="00D4791D" w:rsidP="00ED2C1C">
            <w:pPr>
              <w:rPr>
                <w:rFonts w:cstheme="minorHAnsi"/>
                <w:i/>
                <w:sz w:val="20"/>
                <w:szCs w:val="20"/>
              </w:rPr>
            </w:pPr>
          </w:p>
          <w:p w14:paraId="6CD70220" w14:textId="121A1201" w:rsidR="00D4791D" w:rsidRDefault="00F85D4B" w:rsidP="00ED2C1C">
            <w:pPr>
              <w:rPr>
                <w:rFonts w:cstheme="minorHAnsi"/>
                <w:i/>
                <w:sz w:val="20"/>
                <w:szCs w:val="20"/>
              </w:rPr>
            </w:pPr>
            <w:hyperlink r:id="rId13" w:history="1">
              <w:r w:rsidR="00D4791D" w:rsidRPr="00037D1A">
                <w:rPr>
                  <w:rStyle w:val="Hyperlink"/>
                  <w:rFonts w:cstheme="minorHAnsi"/>
                  <w:i/>
                  <w:sz w:val="20"/>
                  <w:szCs w:val="20"/>
                </w:rPr>
                <w:t>https://www.bbc.co.uk/bitesize/topics/zv9nhcw/articles/zmpnn9q</w:t>
              </w:r>
            </w:hyperlink>
          </w:p>
          <w:p w14:paraId="3C5AC5BA" w14:textId="77777777" w:rsidR="00D4791D" w:rsidRDefault="00D4791D" w:rsidP="00ED2C1C">
            <w:pPr>
              <w:rPr>
                <w:rFonts w:cstheme="minorHAnsi"/>
                <w:i/>
                <w:sz w:val="20"/>
                <w:szCs w:val="20"/>
              </w:rPr>
            </w:pPr>
          </w:p>
          <w:p w14:paraId="66C5F118" w14:textId="77777777" w:rsidR="0032486A" w:rsidRDefault="0032486A" w:rsidP="00ED2C1C">
            <w:pPr>
              <w:rPr>
                <w:rFonts w:cstheme="minorHAnsi"/>
                <w:i/>
                <w:sz w:val="20"/>
                <w:szCs w:val="20"/>
              </w:rPr>
            </w:pPr>
          </w:p>
          <w:p w14:paraId="5CABAA8F" w14:textId="77777777" w:rsidR="0032486A" w:rsidRDefault="0032486A" w:rsidP="00ED2C1C">
            <w:pPr>
              <w:rPr>
                <w:rFonts w:cstheme="minorHAnsi"/>
                <w:i/>
                <w:sz w:val="20"/>
                <w:szCs w:val="20"/>
              </w:rPr>
            </w:pPr>
          </w:p>
          <w:p w14:paraId="3DC13D33" w14:textId="61B44AEF" w:rsidR="0032486A" w:rsidRPr="0095230E" w:rsidRDefault="0032486A" w:rsidP="00ED2C1C">
            <w:pPr>
              <w:rPr>
                <w:rFonts w:cstheme="minorHAnsi"/>
                <w:i/>
                <w:sz w:val="20"/>
                <w:szCs w:val="20"/>
              </w:rPr>
            </w:pPr>
          </w:p>
        </w:tc>
      </w:tr>
      <w:tr w:rsidR="00703D28" w:rsidRPr="00ED2C1C" w14:paraId="4503AEB1" w14:textId="77777777" w:rsidTr="0086216E">
        <w:trPr>
          <w:trHeight w:val="1670"/>
        </w:trPr>
        <w:tc>
          <w:tcPr>
            <w:tcW w:w="1277" w:type="dxa"/>
          </w:tcPr>
          <w:p w14:paraId="5148979D" w14:textId="66C15D30" w:rsidR="00703D28" w:rsidRPr="0095230E" w:rsidRDefault="00703D28" w:rsidP="00183275">
            <w:pPr>
              <w:spacing w:line="240" w:lineRule="auto"/>
              <w:rPr>
                <w:rFonts w:cstheme="minorHAnsi"/>
                <w:b/>
                <w:i/>
                <w:sz w:val="20"/>
                <w:szCs w:val="20"/>
              </w:rPr>
            </w:pPr>
            <w:r>
              <w:rPr>
                <w:rFonts w:cstheme="minorHAnsi"/>
                <w:b/>
                <w:i/>
                <w:sz w:val="20"/>
                <w:szCs w:val="20"/>
              </w:rPr>
              <w:t>04 Mendeleev’s Contribution</w:t>
            </w:r>
          </w:p>
        </w:tc>
        <w:tc>
          <w:tcPr>
            <w:tcW w:w="3544" w:type="dxa"/>
          </w:tcPr>
          <w:p w14:paraId="56F06868" w14:textId="54B8954E" w:rsidR="00703D28" w:rsidRDefault="003E61E5" w:rsidP="00C40DB4">
            <w:pPr>
              <w:rPr>
                <w:rFonts w:cstheme="minorHAnsi"/>
                <w:i/>
                <w:sz w:val="20"/>
                <w:szCs w:val="20"/>
              </w:rPr>
            </w:pPr>
            <w:r>
              <w:rPr>
                <w:rFonts w:cstheme="minorHAnsi"/>
                <w:i/>
                <w:sz w:val="20"/>
                <w:szCs w:val="20"/>
              </w:rPr>
              <w:t>Students will be able to identify that early periodic table was arranged</w:t>
            </w:r>
            <w:r w:rsidR="009F406E">
              <w:rPr>
                <w:rFonts w:cstheme="minorHAnsi"/>
                <w:i/>
                <w:sz w:val="20"/>
                <w:szCs w:val="20"/>
              </w:rPr>
              <w:t xml:space="preserve"> by Atomic weight</w:t>
            </w:r>
            <w:r w:rsidR="00D268C2">
              <w:rPr>
                <w:rFonts w:cstheme="minorHAnsi"/>
                <w:i/>
                <w:sz w:val="20"/>
                <w:szCs w:val="20"/>
              </w:rPr>
              <w:t>.</w:t>
            </w:r>
          </w:p>
          <w:p w14:paraId="1107410B" w14:textId="3618EC7E" w:rsidR="009F406E" w:rsidRDefault="009F406E" w:rsidP="00C40DB4">
            <w:pPr>
              <w:rPr>
                <w:rFonts w:cstheme="minorHAnsi"/>
                <w:i/>
                <w:sz w:val="20"/>
                <w:szCs w:val="20"/>
              </w:rPr>
            </w:pPr>
            <w:r>
              <w:rPr>
                <w:rFonts w:cstheme="minorHAnsi"/>
                <w:i/>
                <w:sz w:val="20"/>
                <w:szCs w:val="20"/>
              </w:rPr>
              <w:t>Students will be ale to describe how Mendeleev ordered the periodic table</w:t>
            </w:r>
            <w:r w:rsidR="00D268C2">
              <w:rPr>
                <w:rFonts w:cstheme="minorHAnsi"/>
                <w:i/>
                <w:sz w:val="20"/>
                <w:szCs w:val="20"/>
              </w:rPr>
              <w:t xml:space="preserve"> according to </w:t>
            </w:r>
            <w:r w:rsidR="00D4791D">
              <w:rPr>
                <w:rFonts w:cstheme="minorHAnsi"/>
                <w:i/>
                <w:sz w:val="20"/>
                <w:szCs w:val="20"/>
              </w:rPr>
              <w:t xml:space="preserve">chemical and </w:t>
            </w:r>
            <w:proofErr w:type="gramStart"/>
            <w:r w:rsidR="00D4791D">
              <w:rPr>
                <w:rFonts w:cstheme="minorHAnsi"/>
                <w:i/>
                <w:sz w:val="20"/>
                <w:szCs w:val="20"/>
              </w:rPr>
              <w:t>physical  properties</w:t>
            </w:r>
            <w:proofErr w:type="gramEnd"/>
            <w:r w:rsidR="00D4791D">
              <w:rPr>
                <w:rFonts w:cstheme="minorHAnsi"/>
                <w:i/>
                <w:sz w:val="20"/>
                <w:szCs w:val="20"/>
              </w:rPr>
              <w:t>.</w:t>
            </w:r>
          </w:p>
          <w:p w14:paraId="68ED4D2E" w14:textId="7BA48F38" w:rsidR="00D268C2" w:rsidRDefault="00D268C2" w:rsidP="00C40DB4">
            <w:pPr>
              <w:rPr>
                <w:rFonts w:cstheme="minorHAnsi"/>
                <w:i/>
                <w:sz w:val="20"/>
                <w:szCs w:val="20"/>
              </w:rPr>
            </w:pPr>
            <w:r>
              <w:rPr>
                <w:rFonts w:cstheme="minorHAnsi"/>
                <w:i/>
                <w:sz w:val="20"/>
                <w:szCs w:val="20"/>
              </w:rPr>
              <w:t xml:space="preserve">Students will be able to explain why Mendeleev left gaps in his periodic table </w:t>
            </w:r>
            <w:r>
              <w:rPr>
                <w:rFonts w:cstheme="minorHAnsi"/>
                <w:i/>
                <w:sz w:val="20"/>
                <w:szCs w:val="20"/>
              </w:rPr>
              <w:lastRenderedPageBreak/>
              <w:t>to allow for undiscovered elements</w:t>
            </w:r>
            <w:r w:rsidR="00D4791D">
              <w:rPr>
                <w:rFonts w:cstheme="minorHAnsi"/>
                <w:i/>
                <w:sz w:val="20"/>
                <w:szCs w:val="20"/>
              </w:rPr>
              <w:t xml:space="preserve"> and how he was proven correct.</w:t>
            </w:r>
          </w:p>
        </w:tc>
        <w:tc>
          <w:tcPr>
            <w:tcW w:w="4110" w:type="dxa"/>
          </w:tcPr>
          <w:p w14:paraId="3994CE20" w14:textId="77777777" w:rsidR="00703D28" w:rsidRPr="00D268C2" w:rsidRDefault="00967244" w:rsidP="00D268C2">
            <w:pPr>
              <w:pStyle w:val="ListParagraph"/>
              <w:numPr>
                <w:ilvl w:val="0"/>
                <w:numId w:val="26"/>
              </w:numPr>
              <w:rPr>
                <w:rFonts w:cstheme="minorHAnsi"/>
                <w:i/>
                <w:sz w:val="20"/>
                <w:szCs w:val="20"/>
              </w:rPr>
            </w:pPr>
            <w:r w:rsidRPr="00D268C2">
              <w:rPr>
                <w:rFonts w:cstheme="minorHAnsi"/>
                <w:i/>
                <w:sz w:val="20"/>
                <w:szCs w:val="20"/>
              </w:rPr>
              <w:lastRenderedPageBreak/>
              <w:t>Sequence elements in the periodic table according to their atomic number</w:t>
            </w:r>
          </w:p>
          <w:p w14:paraId="52088060" w14:textId="77777777" w:rsidR="00967244" w:rsidRDefault="00967244" w:rsidP="00967244">
            <w:pPr>
              <w:rPr>
                <w:rFonts w:cstheme="minorHAnsi"/>
                <w:i/>
                <w:sz w:val="20"/>
                <w:szCs w:val="20"/>
              </w:rPr>
            </w:pPr>
          </w:p>
          <w:p w14:paraId="72B6D42B" w14:textId="4891E5ED" w:rsidR="00967244" w:rsidRPr="00D268C2" w:rsidRDefault="00D268C2" w:rsidP="00D268C2">
            <w:pPr>
              <w:pStyle w:val="ListParagraph"/>
              <w:numPr>
                <w:ilvl w:val="0"/>
                <w:numId w:val="26"/>
              </w:numPr>
              <w:rPr>
                <w:rFonts w:cstheme="minorHAnsi"/>
                <w:i/>
                <w:sz w:val="20"/>
                <w:szCs w:val="20"/>
              </w:rPr>
            </w:pPr>
            <w:r>
              <w:rPr>
                <w:rFonts w:cstheme="minorHAnsi"/>
                <w:i/>
                <w:sz w:val="20"/>
                <w:szCs w:val="20"/>
              </w:rPr>
              <w:t>Students will be able to identify e</w:t>
            </w:r>
            <w:r w:rsidR="00967244" w:rsidRPr="00D268C2">
              <w:rPr>
                <w:rFonts w:cstheme="minorHAnsi"/>
                <w:i/>
                <w:sz w:val="20"/>
                <w:szCs w:val="20"/>
              </w:rPr>
              <w:t>lements in the same group of the periodic table have similar chemical properties</w:t>
            </w:r>
          </w:p>
        </w:tc>
        <w:tc>
          <w:tcPr>
            <w:tcW w:w="2410" w:type="dxa"/>
          </w:tcPr>
          <w:p w14:paraId="404C52AD" w14:textId="77777777" w:rsidR="00703D28" w:rsidRDefault="00D4791D" w:rsidP="00193A4F">
            <w:pPr>
              <w:rPr>
                <w:rFonts w:cstheme="minorHAnsi"/>
                <w:i/>
                <w:sz w:val="20"/>
                <w:szCs w:val="20"/>
              </w:rPr>
            </w:pPr>
            <w:r>
              <w:rPr>
                <w:rFonts w:cstheme="minorHAnsi"/>
                <w:i/>
                <w:sz w:val="20"/>
                <w:szCs w:val="20"/>
              </w:rPr>
              <w:t>Analyse patterns in properties of elements in Mendeleev’s periodic table</w:t>
            </w:r>
          </w:p>
          <w:p w14:paraId="3BC9E51A" w14:textId="77777777" w:rsidR="00D4791D" w:rsidRDefault="00D4791D" w:rsidP="00193A4F">
            <w:pPr>
              <w:rPr>
                <w:rFonts w:cstheme="minorHAnsi"/>
                <w:i/>
                <w:sz w:val="20"/>
                <w:szCs w:val="20"/>
              </w:rPr>
            </w:pPr>
          </w:p>
          <w:p w14:paraId="6AF67C7D" w14:textId="4479360F" w:rsidR="00D4791D" w:rsidRDefault="00D4791D" w:rsidP="00193A4F">
            <w:pPr>
              <w:rPr>
                <w:rFonts w:cstheme="minorHAnsi"/>
                <w:i/>
                <w:sz w:val="20"/>
                <w:szCs w:val="20"/>
              </w:rPr>
            </w:pPr>
            <w:r>
              <w:rPr>
                <w:rFonts w:cstheme="minorHAnsi"/>
                <w:i/>
                <w:sz w:val="20"/>
                <w:szCs w:val="20"/>
              </w:rPr>
              <w:t>Analyse – Draw conclusions based on why gaps were left in Mendeleev’s periodic table</w:t>
            </w:r>
          </w:p>
        </w:tc>
        <w:tc>
          <w:tcPr>
            <w:tcW w:w="1985" w:type="dxa"/>
          </w:tcPr>
          <w:p w14:paraId="2775A16F" w14:textId="77777777" w:rsidR="00967244" w:rsidRPr="00967244" w:rsidRDefault="00967244" w:rsidP="00967244">
            <w:pPr>
              <w:rPr>
                <w:rFonts w:cstheme="minorHAnsi"/>
                <w:i/>
                <w:color w:val="00B050"/>
                <w:sz w:val="20"/>
                <w:szCs w:val="20"/>
              </w:rPr>
            </w:pPr>
            <w:r w:rsidRPr="00967244">
              <w:rPr>
                <w:rFonts w:cstheme="minorHAnsi"/>
                <w:b/>
                <w:bCs/>
                <w:i/>
                <w:iCs/>
                <w:color w:val="00B050"/>
                <w:sz w:val="20"/>
                <w:szCs w:val="20"/>
              </w:rPr>
              <w:t>Devise</w:t>
            </w:r>
            <w:r w:rsidRPr="00967244">
              <w:rPr>
                <w:rFonts w:cstheme="minorHAnsi"/>
                <w:i/>
                <w:iCs/>
                <w:color w:val="00B050"/>
                <w:sz w:val="20"/>
                <w:szCs w:val="20"/>
              </w:rPr>
              <w:t>: To invent from existing principles and ideas</w:t>
            </w:r>
          </w:p>
          <w:p w14:paraId="1D0B91A6" w14:textId="77777777" w:rsidR="00703D28" w:rsidRDefault="00703D28" w:rsidP="00307BD6">
            <w:pPr>
              <w:rPr>
                <w:rFonts w:cstheme="minorHAnsi"/>
                <w:i/>
                <w:color w:val="00B050"/>
                <w:sz w:val="20"/>
                <w:szCs w:val="20"/>
              </w:rPr>
            </w:pPr>
          </w:p>
          <w:p w14:paraId="3AC8F5BA" w14:textId="77777777" w:rsidR="00967244" w:rsidRPr="00967244" w:rsidRDefault="00967244" w:rsidP="00967244">
            <w:pPr>
              <w:rPr>
                <w:rFonts w:cstheme="minorHAnsi"/>
                <w:i/>
                <w:color w:val="7030A0"/>
                <w:sz w:val="20"/>
                <w:szCs w:val="20"/>
              </w:rPr>
            </w:pPr>
            <w:r w:rsidRPr="00967244">
              <w:rPr>
                <w:rFonts w:cstheme="minorHAnsi"/>
                <w:i/>
                <w:iCs/>
                <w:color w:val="7030A0"/>
                <w:sz w:val="20"/>
                <w:szCs w:val="20"/>
              </w:rPr>
              <w:t xml:space="preserve">Atomic Weight: </w:t>
            </w:r>
            <w:r w:rsidRPr="00967244">
              <w:rPr>
                <w:rFonts w:cstheme="minorHAnsi"/>
                <w:b/>
                <w:bCs/>
                <w:i/>
                <w:color w:val="7030A0"/>
                <w:sz w:val="20"/>
                <w:szCs w:val="20"/>
              </w:rPr>
              <w:t>the mass of one atom of an element</w:t>
            </w:r>
            <w:r w:rsidRPr="00967244">
              <w:rPr>
                <w:rFonts w:cstheme="minorHAnsi"/>
                <w:i/>
                <w:color w:val="7030A0"/>
                <w:sz w:val="20"/>
                <w:szCs w:val="20"/>
              </w:rPr>
              <w:t> specifically</w:t>
            </w:r>
            <w:r w:rsidRPr="00967244">
              <w:rPr>
                <w:rFonts w:cstheme="minorHAnsi"/>
                <w:i/>
                <w:iCs/>
                <w:color w:val="7030A0"/>
                <w:sz w:val="20"/>
                <w:szCs w:val="20"/>
              </w:rPr>
              <w:t xml:space="preserve"> </w:t>
            </w:r>
          </w:p>
          <w:p w14:paraId="0D12C5D1" w14:textId="2FE270BB" w:rsidR="00967244" w:rsidRPr="00703D28" w:rsidRDefault="00967244" w:rsidP="00307BD6">
            <w:pPr>
              <w:rPr>
                <w:rFonts w:cstheme="minorHAnsi"/>
                <w:i/>
                <w:color w:val="00B050"/>
                <w:sz w:val="20"/>
                <w:szCs w:val="20"/>
              </w:rPr>
            </w:pPr>
          </w:p>
        </w:tc>
        <w:tc>
          <w:tcPr>
            <w:tcW w:w="1179" w:type="dxa"/>
          </w:tcPr>
          <w:p w14:paraId="02243526" w14:textId="77777777" w:rsidR="00967244" w:rsidRPr="0095230E" w:rsidRDefault="00967244" w:rsidP="00967244">
            <w:pPr>
              <w:rPr>
                <w:rFonts w:cstheme="minorHAnsi"/>
                <w:i/>
                <w:sz w:val="20"/>
                <w:szCs w:val="20"/>
              </w:rPr>
            </w:pPr>
            <w:r w:rsidRPr="0095230E">
              <w:rPr>
                <w:rFonts w:cstheme="minorHAnsi"/>
                <w:i/>
                <w:sz w:val="20"/>
                <w:szCs w:val="20"/>
              </w:rPr>
              <w:t>Retrieval questions</w:t>
            </w:r>
          </w:p>
          <w:p w14:paraId="4217B2B8" w14:textId="77777777" w:rsidR="00967244" w:rsidRPr="0095230E" w:rsidRDefault="00967244" w:rsidP="00967244">
            <w:pPr>
              <w:rPr>
                <w:rFonts w:cstheme="minorHAnsi"/>
                <w:i/>
                <w:sz w:val="20"/>
                <w:szCs w:val="20"/>
              </w:rPr>
            </w:pPr>
          </w:p>
          <w:p w14:paraId="2230145D" w14:textId="77777777" w:rsidR="00967244" w:rsidRPr="0095230E" w:rsidRDefault="00967244" w:rsidP="00967244">
            <w:pPr>
              <w:rPr>
                <w:rFonts w:cstheme="minorHAnsi"/>
                <w:i/>
                <w:sz w:val="20"/>
                <w:szCs w:val="20"/>
              </w:rPr>
            </w:pPr>
            <w:r w:rsidRPr="0095230E">
              <w:rPr>
                <w:rFonts w:cstheme="minorHAnsi"/>
                <w:i/>
                <w:sz w:val="20"/>
                <w:szCs w:val="20"/>
              </w:rPr>
              <w:t>Simple exam questions</w:t>
            </w:r>
          </w:p>
          <w:p w14:paraId="298A0443" w14:textId="77777777" w:rsidR="00967244" w:rsidRPr="0095230E" w:rsidRDefault="00967244" w:rsidP="00967244">
            <w:pPr>
              <w:rPr>
                <w:rFonts w:cstheme="minorHAnsi"/>
                <w:i/>
                <w:sz w:val="20"/>
                <w:szCs w:val="20"/>
              </w:rPr>
            </w:pPr>
          </w:p>
          <w:p w14:paraId="2ED234F7" w14:textId="77777777" w:rsidR="00967244" w:rsidRPr="0095230E" w:rsidRDefault="00967244" w:rsidP="00967244">
            <w:pPr>
              <w:rPr>
                <w:rFonts w:cstheme="minorHAnsi"/>
                <w:i/>
                <w:sz w:val="20"/>
                <w:szCs w:val="20"/>
              </w:rPr>
            </w:pPr>
            <w:r w:rsidRPr="0095230E">
              <w:rPr>
                <w:rFonts w:cstheme="minorHAnsi"/>
                <w:i/>
                <w:sz w:val="20"/>
                <w:szCs w:val="20"/>
              </w:rPr>
              <w:t xml:space="preserve">Homework quiz 1 </w:t>
            </w:r>
          </w:p>
          <w:p w14:paraId="5146AB2A" w14:textId="77777777" w:rsidR="00967244" w:rsidRPr="0095230E" w:rsidRDefault="00967244" w:rsidP="00967244">
            <w:pPr>
              <w:rPr>
                <w:rFonts w:cstheme="minorHAnsi"/>
                <w:i/>
                <w:sz w:val="20"/>
                <w:szCs w:val="20"/>
              </w:rPr>
            </w:pPr>
          </w:p>
          <w:p w14:paraId="1F215662" w14:textId="77777777" w:rsidR="00967244" w:rsidRPr="0095230E" w:rsidRDefault="00967244" w:rsidP="00967244">
            <w:pPr>
              <w:rPr>
                <w:rFonts w:cstheme="minorHAnsi"/>
                <w:i/>
                <w:sz w:val="20"/>
                <w:szCs w:val="20"/>
              </w:rPr>
            </w:pPr>
            <w:r w:rsidRPr="0095230E">
              <w:rPr>
                <w:rFonts w:cstheme="minorHAnsi"/>
                <w:i/>
                <w:sz w:val="20"/>
                <w:szCs w:val="20"/>
              </w:rPr>
              <w:lastRenderedPageBreak/>
              <w:t xml:space="preserve">End of topic test </w:t>
            </w:r>
          </w:p>
          <w:p w14:paraId="5CFBA532" w14:textId="77777777" w:rsidR="00967244" w:rsidRPr="0095230E" w:rsidRDefault="00967244" w:rsidP="00967244">
            <w:pPr>
              <w:rPr>
                <w:rFonts w:cstheme="minorHAnsi"/>
                <w:i/>
                <w:sz w:val="20"/>
                <w:szCs w:val="20"/>
              </w:rPr>
            </w:pPr>
          </w:p>
          <w:p w14:paraId="243BA6E3" w14:textId="3CFD66D3" w:rsidR="00703D28" w:rsidRPr="0095230E" w:rsidRDefault="00967244" w:rsidP="00967244">
            <w:pPr>
              <w:rPr>
                <w:rFonts w:cstheme="minorHAnsi"/>
                <w:i/>
                <w:sz w:val="20"/>
                <w:szCs w:val="20"/>
              </w:rPr>
            </w:pPr>
            <w:r w:rsidRPr="0095230E">
              <w:rPr>
                <w:rFonts w:cstheme="minorHAnsi"/>
                <w:i/>
                <w:sz w:val="20"/>
                <w:szCs w:val="20"/>
              </w:rPr>
              <w:t>Summative assessment 3</w:t>
            </w:r>
          </w:p>
        </w:tc>
        <w:tc>
          <w:tcPr>
            <w:tcW w:w="1605" w:type="dxa"/>
          </w:tcPr>
          <w:p w14:paraId="40A02152" w14:textId="77777777" w:rsidR="00967244" w:rsidRDefault="00967244" w:rsidP="00967244">
            <w:pPr>
              <w:rPr>
                <w:rFonts w:cstheme="minorHAnsi"/>
                <w:i/>
                <w:sz w:val="20"/>
                <w:szCs w:val="20"/>
              </w:rPr>
            </w:pPr>
            <w:r w:rsidRPr="0095230E">
              <w:rPr>
                <w:rFonts w:cstheme="minorHAnsi"/>
                <w:i/>
                <w:sz w:val="20"/>
                <w:szCs w:val="20"/>
              </w:rPr>
              <w:lastRenderedPageBreak/>
              <w:t>Knowledge organiser (provided on Teams and in class)</w:t>
            </w:r>
          </w:p>
          <w:p w14:paraId="0C483BF5" w14:textId="77777777" w:rsidR="00703D28" w:rsidRDefault="00703D28" w:rsidP="00ED2C1C">
            <w:pPr>
              <w:rPr>
                <w:rFonts w:cstheme="minorHAnsi"/>
                <w:i/>
                <w:sz w:val="20"/>
                <w:szCs w:val="20"/>
              </w:rPr>
            </w:pPr>
          </w:p>
          <w:p w14:paraId="71C58EC9" w14:textId="1DEE1085" w:rsidR="00D268C2" w:rsidRDefault="00F85D4B" w:rsidP="00ED2C1C">
            <w:pPr>
              <w:rPr>
                <w:rFonts w:cstheme="minorHAnsi"/>
                <w:i/>
                <w:sz w:val="20"/>
                <w:szCs w:val="20"/>
              </w:rPr>
            </w:pPr>
            <w:hyperlink r:id="rId14" w:history="1">
              <w:r w:rsidR="00D268C2" w:rsidRPr="00037D1A">
                <w:rPr>
                  <w:rStyle w:val="Hyperlink"/>
                  <w:rFonts w:cstheme="minorHAnsi"/>
                  <w:i/>
                  <w:sz w:val="20"/>
                  <w:szCs w:val="20"/>
                </w:rPr>
                <w:t>https://www.bbc.co.uk/bitesize/topics/zv9nhcw/articles/ztmrr2p</w:t>
              </w:r>
            </w:hyperlink>
          </w:p>
          <w:p w14:paraId="1F7E22A4" w14:textId="3BE24032" w:rsidR="00D268C2" w:rsidRPr="0095230E" w:rsidRDefault="00D268C2" w:rsidP="00ED2C1C">
            <w:pPr>
              <w:rPr>
                <w:rFonts w:cstheme="minorHAnsi"/>
                <w:i/>
                <w:sz w:val="20"/>
                <w:szCs w:val="20"/>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5"/>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D4C52"/>
    <w:multiLevelType w:val="hybridMultilevel"/>
    <w:tmpl w:val="3408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7417D"/>
    <w:multiLevelType w:val="hybridMultilevel"/>
    <w:tmpl w:val="D0E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23"/>
  </w:num>
  <w:num w:numId="6">
    <w:abstractNumId w:val="13"/>
  </w:num>
  <w:num w:numId="7">
    <w:abstractNumId w:val="16"/>
  </w:num>
  <w:num w:numId="8">
    <w:abstractNumId w:val="6"/>
  </w:num>
  <w:num w:numId="9">
    <w:abstractNumId w:val="19"/>
  </w:num>
  <w:num w:numId="10">
    <w:abstractNumId w:val="1"/>
  </w:num>
  <w:num w:numId="11">
    <w:abstractNumId w:val="17"/>
  </w:num>
  <w:num w:numId="12">
    <w:abstractNumId w:val="25"/>
  </w:num>
  <w:num w:numId="13">
    <w:abstractNumId w:val="24"/>
  </w:num>
  <w:num w:numId="14">
    <w:abstractNumId w:val="21"/>
  </w:num>
  <w:num w:numId="15">
    <w:abstractNumId w:val="22"/>
  </w:num>
  <w:num w:numId="16">
    <w:abstractNumId w:val="9"/>
  </w:num>
  <w:num w:numId="17">
    <w:abstractNumId w:val="2"/>
  </w:num>
  <w:num w:numId="18">
    <w:abstractNumId w:val="7"/>
  </w:num>
  <w:num w:numId="19">
    <w:abstractNumId w:val="4"/>
  </w:num>
  <w:num w:numId="20">
    <w:abstractNumId w:val="20"/>
  </w:num>
  <w:num w:numId="21">
    <w:abstractNumId w:val="3"/>
  </w:num>
  <w:num w:numId="22">
    <w:abstractNumId w:val="5"/>
  </w:num>
  <w:num w:numId="23">
    <w:abstractNumId w:val="12"/>
  </w:num>
  <w:num w:numId="24">
    <w:abstractNumId w:val="14"/>
  </w:num>
  <w:num w:numId="25">
    <w:abstractNumId w:val="11"/>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5848"/>
    <w:rsid w:val="000C01E1"/>
    <w:rsid w:val="000C39DC"/>
    <w:rsid w:val="000C4FFF"/>
    <w:rsid w:val="000C6624"/>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1B6"/>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0F92"/>
    <w:rsid w:val="001C10D7"/>
    <w:rsid w:val="001C44A9"/>
    <w:rsid w:val="001C55D7"/>
    <w:rsid w:val="001C7D72"/>
    <w:rsid w:val="001D09A5"/>
    <w:rsid w:val="001D28BF"/>
    <w:rsid w:val="001D3478"/>
    <w:rsid w:val="001D40D1"/>
    <w:rsid w:val="001D52DF"/>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687C"/>
    <w:rsid w:val="00236CBA"/>
    <w:rsid w:val="002412F9"/>
    <w:rsid w:val="00244F7D"/>
    <w:rsid w:val="00245CE0"/>
    <w:rsid w:val="0025256A"/>
    <w:rsid w:val="0025385E"/>
    <w:rsid w:val="00253F5F"/>
    <w:rsid w:val="00254A68"/>
    <w:rsid w:val="002559B4"/>
    <w:rsid w:val="00255A75"/>
    <w:rsid w:val="00257858"/>
    <w:rsid w:val="00261392"/>
    <w:rsid w:val="00272164"/>
    <w:rsid w:val="00275350"/>
    <w:rsid w:val="00280D8F"/>
    <w:rsid w:val="00283114"/>
    <w:rsid w:val="00283CC2"/>
    <w:rsid w:val="00284FDC"/>
    <w:rsid w:val="0028563D"/>
    <w:rsid w:val="00285AF6"/>
    <w:rsid w:val="00286351"/>
    <w:rsid w:val="002879B9"/>
    <w:rsid w:val="00287A21"/>
    <w:rsid w:val="00293C62"/>
    <w:rsid w:val="00294C04"/>
    <w:rsid w:val="00295195"/>
    <w:rsid w:val="002A595F"/>
    <w:rsid w:val="002A59A6"/>
    <w:rsid w:val="002A7A57"/>
    <w:rsid w:val="002B3D87"/>
    <w:rsid w:val="002B515A"/>
    <w:rsid w:val="002B543A"/>
    <w:rsid w:val="002C124C"/>
    <w:rsid w:val="002D3AE6"/>
    <w:rsid w:val="002D6C62"/>
    <w:rsid w:val="002E0AFA"/>
    <w:rsid w:val="002E39D8"/>
    <w:rsid w:val="002E647D"/>
    <w:rsid w:val="002F1D80"/>
    <w:rsid w:val="002F44AC"/>
    <w:rsid w:val="002F476B"/>
    <w:rsid w:val="00301E8F"/>
    <w:rsid w:val="003043CA"/>
    <w:rsid w:val="00307BD6"/>
    <w:rsid w:val="00313EED"/>
    <w:rsid w:val="0031431F"/>
    <w:rsid w:val="00314A34"/>
    <w:rsid w:val="00315BB1"/>
    <w:rsid w:val="0032486A"/>
    <w:rsid w:val="00326B21"/>
    <w:rsid w:val="00326E66"/>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96270"/>
    <w:rsid w:val="00397B74"/>
    <w:rsid w:val="003A1440"/>
    <w:rsid w:val="003A466A"/>
    <w:rsid w:val="003B2059"/>
    <w:rsid w:val="003B336A"/>
    <w:rsid w:val="003C6CE3"/>
    <w:rsid w:val="003D187E"/>
    <w:rsid w:val="003D26A0"/>
    <w:rsid w:val="003D7605"/>
    <w:rsid w:val="003E61E5"/>
    <w:rsid w:val="00401BFA"/>
    <w:rsid w:val="0040509F"/>
    <w:rsid w:val="004070A8"/>
    <w:rsid w:val="004144A5"/>
    <w:rsid w:val="00414933"/>
    <w:rsid w:val="004163B9"/>
    <w:rsid w:val="00421803"/>
    <w:rsid w:val="004315E0"/>
    <w:rsid w:val="00433BFD"/>
    <w:rsid w:val="0043570D"/>
    <w:rsid w:val="004376BF"/>
    <w:rsid w:val="00446A11"/>
    <w:rsid w:val="00450692"/>
    <w:rsid w:val="00450A73"/>
    <w:rsid w:val="00457913"/>
    <w:rsid w:val="00457ED9"/>
    <w:rsid w:val="00461B03"/>
    <w:rsid w:val="004721A2"/>
    <w:rsid w:val="0047384D"/>
    <w:rsid w:val="00475A33"/>
    <w:rsid w:val="004868C0"/>
    <w:rsid w:val="00486F1B"/>
    <w:rsid w:val="0048776B"/>
    <w:rsid w:val="00493E8E"/>
    <w:rsid w:val="004963D2"/>
    <w:rsid w:val="004964B5"/>
    <w:rsid w:val="0049660F"/>
    <w:rsid w:val="004A1A3C"/>
    <w:rsid w:val="004A3340"/>
    <w:rsid w:val="004A41BF"/>
    <w:rsid w:val="004A73BC"/>
    <w:rsid w:val="004B3F91"/>
    <w:rsid w:val="004B476D"/>
    <w:rsid w:val="004C6506"/>
    <w:rsid w:val="004F132C"/>
    <w:rsid w:val="004F1593"/>
    <w:rsid w:val="00504C54"/>
    <w:rsid w:val="00513178"/>
    <w:rsid w:val="00525305"/>
    <w:rsid w:val="005325E9"/>
    <w:rsid w:val="00535227"/>
    <w:rsid w:val="005478F8"/>
    <w:rsid w:val="00547B26"/>
    <w:rsid w:val="005508D4"/>
    <w:rsid w:val="005531CA"/>
    <w:rsid w:val="005539C3"/>
    <w:rsid w:val="00557704"/>
    <w:rsid w:val="00560D42"/>
    <w:rsid w:val="00564E87"/>
    <w:rsid w:val="00565002"/>
    <w:rsid w:val="00567956"/>
    <w:rsid w:val="005725A8"/>
    <w:rsid w:val="00576834"/>
    <w:rsid w:val="005804E1"/>
    <w:rsid w:val="0058146B"/>
    <w:rsid w:val="00584173"/>
    <w:rsid w:val="00585475"/>
    <w:rsid w:val="0058606B"/>
    <w:rsid w:val="00591D74"/>
    <w:rsid w:val="00593C40"/>
    <w:rsid w:val="00597811"/>
    <w:rsid w:val="005A235A"/>
    <w:rsid w:val="005A62C5"/>
    <w:rsid w:val="005B0709"/>
    <w:rsid w:val="005B6418"/>
    <w:rsid w:val="005B6F93"/>
    <w:rsid w:val="005B7410"/>
    <w:rsid w:val="005B7B20"/>
    <w:rsid w:val="005C00AF"/>
    <w:rsid w:val="005C272F"/>
    <w:rsid w:val="005D022F"/>
    <w:rsid w:val="005D55FB"/>
    <w:rsid w:val="005E03A1"/>
    <w:rsid w:val="005E5CBC"/>
    <w:rsid w:val="005F2B0F"/>
    <w:rsid w:val="005F47E8"/>
    <w:rsid w:val="005F6585"/>
    <w:rsid w:val="005F7382"/>
    <w:rsid w:val="00602983"/>
    <w:rsid w:val="00603867"/>
    <w:rsid w:val="0060663A"/>
    <w:rsid w:val="006113FD"/>
    <w:rsid w:val="006126B5"/>
    <w:rsid w:val="0061291E"/>
    <w:rsid w:val="00612F7B"/>
    <w:rsid w:val="006136DE"/>
    <w:rsid w:val="00614330"/>
    <w:rsid w:val="00617865"/>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A69EA"/>
    <w:rsid w:val="006B1A44"/>
    <w:rsid w:val="006B3C39"/>
    <w:rsid w:val="006B3CF4"/>
    <w:rsid w:val="006B40DB"/>
    <w:rsid w:val="006B4C48"/>
    <w:rsid w:val="006C0A0E"/>
    <w:rsid w:val="006C16BD"/>
    <w:rsid w:val="006D055F"/>
    <w:rsid w:val="006D64FF"/>
    <w:rsid w:val="006D6870"/>
    <w:rsid w:val="006E0400"/>
    <w:rsid w:val="006E1310"/>
    <w:rsid w:val="006E6048"/>
    <w:rsid w:val="006E7180"/>
    <w:rsid w:val="006F2A04"/>
    <w:rsid w:val="006F30AA"/>
    <w:rsid w:val="006F3A2C"/>
    <w:rsid w:val="006F4F79"/>
    <w:rsid w:val="006F7257"/>
    <w:rsid w:val="00703D28"/>
    <w:rsid w:val="00706130"/>
    <w:rsid w:val="00711BD6"/>
    <w:rsid w:val="00713638"/>
    <w:rsid w:val="007163BB"/>
    <w:rsid w:val="0072205A"/>
    <w:rsid w:val="00722C14"/>
    <w:rsid w:val="00724665"/>
    <w:rsid w:val="007349E8"/>
    <w:rsid w:val="00737B22"/>
    <w:rsid w:val="00752675"/>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BC2"/>
    <w:rsid w:val="00853F13"/>
    <w:rsid w:val="0085711F"/>
    <w:rsid w:val="00857156"/>
    <w:rsid w:val="0086216E"/>
    <w:rsid w:val="00864FC2"/>
    <w:rsid w:val="008740CC"/>
    <w:rsid w:val="008838E0"/>
    <w:rsid w:val="008873FE"/>
    <w:rsid w:val="00896119"/>
    <w:rsid w:val="008A058B"/>
    <w:rsid w:val="008B32A1"/>
    <w:rsid w:val="008B4375"/>
    <w:rsid w:val="008B4644"/>
    <w:rsid w:val="008B7769"/>
    <w:rsid w:val="008C24EB"/>
    <w:rsid w:val="008D5073"/>
    <w:rsid w:val="008E3824"/>
    <w:rsid w:val="008E3AD5"/>
    <w:rsid w:val="008E45AC"/>
    <w:rsid w:val="008F4D29"/>
    <w:rsid w:val="008F7FFD"/>
    <w:rsid w:val="00905FDE"/>
    <w:rsid w:val="0090733D"/>
    <w:rsid w:val="009077A2"/>
    <w:rsid w:val="00920A7D"/>
    <w:rsid w:val="009232A2"/>
    <w:rsid w:val="00930E94"/>
    <w:rsid w:val="009360D4"/>
    <w:rsid w:val="0094049E"/>
    <w:rsid w:val="00940669"/>
    <w:rsid w:val="00940A76"/>
    <w:rsid w:val="00944D7C"/>
    <w:rsid w:val="00945C43"/>
    <w:rsid w:val="00945F31"/>
    <w:rsid w:val="009521C7"/>
    <w:rsid w:val="0095230E"/>
    <w:rsid w:val="00952A44"/>
    <w:rsid w:val="00962746"/>
    <w:rsid w:val="0096651D"/>
    <w:rsid w:val="00967244"/>
    <w:rsid w:val="00974604"/>
    <w:rsid w:val="00976C84"/>
    <w:rsid w:val="00980274"/>
    <w:rsid w:val="00982699"/>
    <w:rsid w:val="00982C23"/>
    <w:rsid w:val="0098369E"/>
    <w:rsid w:val="009836C6"/>
    <w:rsid w:val="00987856"/>
    <w:rsid w:val="00991C12"/>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06E"/>
    <w:rsid w:val="009F41E0"/>
    <w:rsid w:val="009F7296"/>
    <w:rsid w:val="00A031DB"/>
    <w:rsid w:val="00A1147F"/>
    <w:rsid w:val="00A120C3"/>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7378"/>
    <w:rsid w:val="00A64F5D"/>
    <w:rsid w:val="00A66EAE"/>
    <w:rsid w:val="00A804CB"/>
    <w:rsid w:val="00A83F32"/>
    <w:rsid w:val="00A9355D"/>
    <w:rsid w:val="00AA13A0"/>
    <w:rsid w:val="00AA1661"/>
    <w:rsid w:val="00AA2C73"/>
    <w:rsid w:val="00AA38A3"/>
    <w:rsid w:val="00AA414B"/>
    <w:rsid w:val="00AB3F3B"/>
    <w:rsid w:val="00AB72D7"/>
    <w:rsid w:val="00AC260C"/>
    <w:rsid w:val="00AC68D8"/>
    <w:rsid w:val="00AD065E"/>
    <w:rsid w:val="00AD1756"/>
    <w:rsid w:val="00AD2275"/>
    <w:rsid w:val="00AD3E88"/>
    <w:rsid w:val="00AD61F7"/>
    <w:rsid w:val="00AE260D"/>
    <w:rsid w:val="00AE5A4F"/>
    <w:rsid w:val="00AF0595"/>
    <w:rsid w:val="00AF0B5C"/>
    <w:rsid w:val="00AF2363"/>
    <w:rsid w:val="00AF7A75"/>
    <w:rsid w:val="00B053F9"/>
    <w:rsid w:val="00B0614A"/>
    <w:rsid w:val="00B067CE"/>
    <w:rsid w:val="00B0751C"/>
    <w:rsid w:val="00B1463C"/>
    <w:rsid w:val="00B14BC3"/>
    <w:rsid w:val="00B22BDC"/>
    <w:rsid w:val="00B2519C"/>
    <w:rsid w:val="00B32EB0"/>
    <w:rsid w:val="00B3639A"/>
    <w:rsid w:val="00B373E4"/>
    <w:rsid w:val="00B41AD1"/>
    <w:rsid w:val="00B4268C"/>
    <w:rsid w:val="00B472FF"/>
    <w:rsid w:val="00B506FF"/>
    <w:rsid w:val="00B575DE"/>
    <w:rsid w:val="00B61758"/>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E7981"/>
    <w:rsid w:val="00BF2AA0"/>
    <w:rsid w:val="00BF5BC3"/>
    <w:rsid w:val="00BF653D"/>
    <w:rsid w:val="00BF67BC"/>
    <w:rsid w:val="00C03239"/>
    <w:rsid w:val="00C03720"/>
    <w:rsid w:val="00C03C6D"/>
    <w:rsid w:val="00C046B5"/>
    <w:rsid w:val="00C115C5"/>
    <w:rsid w:val="00C1478A"/>
    <w:rsid w:val="00C16EC4"/>
    <w:rsid w:val="00C21A92"/>
    <w:rsid w:val="00C2279F"/>
    <w:rsid w:val="00C22A20"/>
    <w:rsid w:val="00C31D75"/>
    <w:rsid w:val="00C33BF9"/>
    <w:rsid w:val="00C34C08"/>
    <w:rsid w:val="00C4034A"/>
    <w:rsid w:val="00C406DA"/>
    <w:rsid w:val="00C40DB4"/>
    <w:rsid w:val="00C41A25"/>
    <w:rsid w:val="00C44249"/>
    <w:rsid w:val="00C47C30"/>
    <w:rsid w:val="00C527C2"/>
    <w:rsid w:val="00C57CA2"/>
    <w:rsid w:val="00C634A0"/>
    <w:rsid w:val="00C651BA"/>
    <w:rsid w:val="00C74A9A"/>
    <w:rsid w:val="00C81593"/>
    <w:rsid w:val="00C93C50"/>
    <w:rsid w:val="00C9714B"/>
    <w:rsid w:val="00CA43DB"/>
    <w:rsid w:val="00CB08BB"/>
    <w:rsid w:val="00CC37A1"/>
    <w:rsid w:val="00CD08E4"/>
    <w:rsid w:val="00CD1A24"/>
    <w:rsid w:val="00CD3CC0"/>
    <w:rsid w:val="00CE3A9A"/>
    <w:rsid w:val="00CE7F1D"/>
    <w:rsid w:val="00CF00F4"/>
    <w:rsid w:val="00CF3C27"/>
    <w:rsid w:val="00CF64F1"/>
    <w:rsid w:val="00D10F19"/>
    <w:rsid w:val="00D12E03"/>
    <w:rsid w:val="00D14F45"/>
    <w:rsid w:val="00D1543D"/>
    <w:rsid w:val="00D15D2E"/>
    <w:rsid w:val="00D26669"/>
    <w:rsid w:val="00D268C2"/>
    <w:rsid w:val="00D36D7A"/>
    <w:rsid w:val="00D40C67"/>
    <w:rsid w:val="00D413AF"/>
    <w:rsid w:val="00D4791D"/>
    <w:rsid w:val="00D517F7"/>
    <w:rsid w:val="00D637E0"/>
    <w:rsid w:val="00D65126"/>
    <w:rsid w:val="00D74E9E"/>
    <w:rsid w:val="00D77F42"/>
    <w:rsid w:val="00D80C66"/>
    <w:rsid w:val="00D85038"/>
    <w:rsid w:val="00D857A5"/>
    <w:rsid w:val="00D935CB"/>
    <w:rsid w:val="00D95371"/>
    <w:rsid w:val="00D96367"/>
    <w:rsid w:val="00DA05A9"/>
    <w:rsid w:val="00DB093A"/>
    <w:rsid w:val="00DB185C"/>
    <w:rsid w:val="00DB5418"/>
    <w:rsid w:val="00DC4B80"/>
    <w:rsid w:val="00DC687C"/>
    <w:rsid w:val="00DC695F"/>
    <w:rsid w:val="00DD2F63"/>
    <w:rsid w:val="00DD37BB"/>
    <w:rsid w:val="00DD6B7D"/>
    <w:rsid w:val="00DE2578"/>
    <w:rsid w:val="00DE42BB"/>
    <w:rsid w:val="00DE54A5"/>
    <w:rsid w:val="00DE56BB"/>
    <w:rsid w:val="00DF0675"/>
    <w:rsid w:val="00DF11B5"/>
    <w:rsid w:val="00DF354F"/>
    <w:rsid w:val="00DF4309"/>
    <w:rsid w:val="00DF7F2D"/>
    <w:rsid w:val="00E00C0A"/>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4A2B"/>
    <w:rsid w:val="00F74CCA"/>
    <w:rsid w:val="00F76357"/>
    <w:rsid w:val="00F830BF"/>
    <w:rsid w:val="00F85D4B"/>
    <w:rsid w:val="00F87F57"/>
    <w:rsid w:val="00F90B6D"/>
    <w:rsid w:val="00F91FDB"/>
    <w:rsid w:val="00F964BD"/>
    <w:rsid w:val="00FA054F"/>
    <w:rsid w:val="00FA2B7E"/>
    <w:rsid w:val="00FA6BD6"/>
    <w:rsid w:val="00FB0356"/>
    <w:rsid w:val="00FB5870"/>
    <w:rsid w:val="00FB6036"/>
    <w:rsid w:val="00FB62EA"/>
    <w:rsid w:val="00FC4183"/>
    <w:rsid w:val="00FD1EF0"/>
    <w:rsid w:val="00FD59AE"/>
    <w:rsid w:val="00FD75E0"/>
    <w:rsid w:val="00FE0E2E"/>
    <w:rsid w:val="00FE0F67"/>
    <w:rsid w:val="00FE22CF"/>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 w:type="paragraph" w:styleId="NormalWeb">
    <w:name w:val="Normal (Web)"/>
    <w:basedOn w:val="Normal"/>
    <w:uiPriority w:val="99"/>
    <w:semiHidden/>
    <w:unhideWhenUsed/>
    <w:rsid w:val="00862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6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193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46499892">
      <w:bodyDiv w:val="1"/>
      <w:marLeft w:val="0"/>
      <w:marRight w:val="0"/>
      <w:marTop w:val="0"/>
      <w:marBottom w:val="0"/>
      <w:divBdr>
        <w:top w:val="none" w:sz="0" w:space="0" w:color="auto"/>
        <w:left w:val="none" w:sz="0" w:space="0" w:color="auto"/>
        <w:bottom w:val="none" w:sz="0" w:space="0" w:color="auto"/>
        <w:right w:val="none" w:sz="0" w:space="0" w:color="auto"/>
      </w:divBdr>
      <w:divsChild>
        <w:div w:id="1655257070">
          <w:marLeft w:val="0"/>
          <w:marRight w:val="0"/>
          <w:marTop w:val="450"/>
          <w:marBottom w:val="450"/>
          <w:divBdr>
            <w:top w:val="none" w:sz="0" w:space="0" w:color="auto"/>
            <w:left w:val="none" w:sz="0" w:space="0" w:color="auto"/>
            <w:bottom w:val="none" w:sz="0" w:space="0" w:color="auto"/>
            <w:right w:val="none" w:sz="0" w:space="0" w:color="auto"/>
          </w:divBdr>
          <w:divsChild>
            <w:div w:id="1664964159">
              <w:marLeft w:val="0"/>
              <w:marRight w:val="0"/>
              <w:marTop w:val="0"/>
              <w:marBottom w:val="0"/>
              <w:divBdr>
                <w:top w:val="none" w:sz="0" w:space="0" w:color="auto"/>
                <w:left w:val="none" w:sz="0" w:space="0" w:color="auto"/>
                <w:bottom w:val="none" w:sz="0" w:space="0" w:color="auto"/>
                <w:right w:val="none" w:sz="0" w:space="0" w:color="auto"/>
              </w:divBdr>
              <w:divsChild>
                <w:div w:id="2023818306">
                  <w:marLeft w:val="0"/>
                  <w:marRight w:val="0"/>
                  <w:marTop w:val="0"/>
                  <w:marBottom w:val="0"/>
                  <w:divBdr>
                    <w:top w:val="none" w:sz="0" w:space="0" w:color="auto"/>
                    <w:left w:val="none" w:sz="0" w:space="0" w:color="auto"/>
                    <w:bottom w:val="none" w:sz="0" w:space="0" w:color="auto"/>
                    <w:right w:val="none" w:sz="0" w:space="0" w:color="auto"/>
                  </w:divBdr>
                  <w:divsChild>
                    <w:div w:id="1714381914">
                      <w:marLeft w:val="0"/>
                      <w:marRight w:val="0"/>
                      <w:marTop w:val="0"/>
                      <w:marBottom w:val="0"/>
                      <w:divBdr>
                        <w:top w:val="none" w:sz="0" w:space="0" w:color="auto"/>
                        <w:left w:val="none" w:sz="0" w:space="0" w:color="auto"/>
                        <w:bottom w:val="none" w:sz="0" w:space="0" w:color="auto"/>
                        <w:right w:val="none" w:sz="0" w:space="0" w:color="auto"/>
                      </w:divBdr>
                      <w:divsChild>
                        <w:div w:id="1458523918">
                          <w:marLeft w:val="0"/>
                          <w:marRight w:val="0"/>
                          <w:marTop w:val="0"/>
                          <w:marBottom w:val="0"/>
                          <w:divBdr>
                            <w:top w:val="none" w:sz="0" w:space="0" w:color="auto"/>
                            <w:left w:val="none" w:sz="0" w:space="0" w:color="auto"/>
                            <w:bottom w:val="none" w:sz="0" w:space="0" w:color="auto"/>
                            <w:right w:val="none" w:sz="0" w:space="0" w:color="auto"/>
                          </w:divBdr>
                          <w:divsChild>
                            <w:div w:id="2133014637">
                              <w:marLeft w:val="0"/>
                              <w:marRight w:val="0"/>
                              <w:marTop w:val="0"/>
                              <w:marBottom w:val="0"/>
                              <w:divBdr>
                                <w:top w:val="none" w:sz="0" w:space="0" w:color="auto"/>
                                <w:left w:val="none" w:sz="0" w:space="0" w:color="auto"/>
                                <w:bottom w:val="none" w:sz="0" w:space="0" w:color="auto"/>
                                <w:right w:val="none" w:sz="0" w:space="0" w:color="auto"/>
                              </w:divBdr>
                              <w:divsChild>
                                <w:div w:id="251864273">
                                  <w:marLeft w:val="0"/>
                                  <w:marRight w:val="0"/>
                                  <w:marTop w:val="0"/>
                                  <w:marBottom w:val="450"/>
                                  <w:divBdr>
                                    <w:top w:val="none" w:sz="0" w:space="0" w:color="auto"/>
                                    <w:left w:val="none" w:sz="0" w:space="0" w:color="auto"/>
                                    <w:bottom w:val="none" w:sz="0" w:space="0" w:color="auto"/>
                                    <w:right w:val="none" w:sz="0" w:space="0" w:color="auto"/>
                                  </w:divBdr>
                                  <w:divsChild>
                                    <w:div w:id="579100849">
                                      <w:marLeft w:val="0"/>
                                      <w:marRight w:val="0"/>
                                      <w:marTop w:val="0"/>
                                      <w:marBottom w:val="0"/>
                                      <w:divBdr>
                                        <w:top w:val="none" w:sz="0" w:space="0" w:color="auto"/>
                                        <w:left w:val="none" w:sz="0" w:space="0" w:color="auto"/>
                                        <w:bottom w:val="none" w:sz="0" w:space="0" w:color="auto"/>
                                        <w:right w:val="none" w:sz="0" w:space="0" w:color="auto"/>
                                      </w:divBdr>
                                      <w:divsChild>
                                        <w:div w:id="2060280710">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127212">
      <w:bodyDiv w:val="1"/>
      <w:marLeft w:val="0"/>
      <w:marRight w:val="0"/>
      <w:marTop w:val="0"/>
      <w:marBottom w:val="0"/>
      <w:divBdr>
        <w:top w:val="none" w:sz="0" w:space="0" w:color="auto"/>
        <w:left w:val="none" w:sz="0" w:space="0" w:color="auto"/>
        <w:bottom w:val="none" w:sz="0" w:space="0" w:color="auto"/>
        <w:right w:val="none" w:sz="0" w:space="0" w:color="auto"/>
      </w:divBdr>
    </w:div>
    <w:div w:id="1117679033">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73894016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21658693">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v9nhcw/articles/zmpnn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tgbpbk/revisio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ASHGG8OTv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bitesize/topics/zv9nhcw/articles/zf4pp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v9nhcw/articles/ztmrr2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A512-A664-49AE-BDAC-298714A7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McWean</cp:lastModifiedBy>
  <cp:revision>20</cp:revision>
  <cp:lastPrinted>2022-06-14T19:27:00Z</cp:lastPrinted>
  <dcterms:created xsi:type="dcterms:W3CDTF">2022-02-02T12:56:00Z</dcterms:created>
  <dcterms:modified xsi:type="dcterms:W3CDTF">2022-07-04T13:29:00Z</dcterms:modified>
</cp:coreProperties>
</file>