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A2E9E" w:rsidR="00022FF3" w:rsidRDefault="00E3097A" w14:paraId="7F0621BE" w14:textId="6D4AE911">
      <w:pPr>
        <w:rPr>
          <w:rFonts w:asciiTheme="majorHAnsi" w:hAnsiTheme="majorHAnsi" w:cstheme="majorHAnsi"/>
        </w:rPr>
      </w:pPr>
      <w:r w:rsidRPr="007A2E9E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A2E9E" w:rsidR="00022FF3" w:rsidRDefault="00022FF3" w14:paraId="2949710F" w14:textId="2D92A183">
      <w:pPr>
        <w:jc w:val="center"/>
        <w:rPr>
          <w:rFonts w:asciiTheme="majorHAnsi" w:hAnsiTheme="majorHAnsi" w:cstheme="majorHAnsi"/>
        </w:rPr>
      </w:pPr>
    </w:p>
    <w:p w:rsidRPr="007A2E9E" w:rsidR="00022FF3" w:rsidRDefault="00022FF3" w14:paraId="018309D2" w14:textId="77777777">
      <w:pPr>
        <w:rPr>
          <w:rFonts w:asciiTheme="majorHAnsi" w:hAnsiTheme="majorHAnsi" w:cstheme="majorHAnsi"/>
        </w:rPr>
      </w:pPr>
    </w:p>
    <w:p w:rsidRPr="007A2E9E" w:rsidR="00E3097A" w:rsidRDefault="00E3097A" w14:paraId="514AAC20" w14:textId="77777777">
      <w:pPr>
        <w:jc w:val="center"/>
        <w:rPr>
          <w:rFonts w:asciiTheme="majorHAnsi" w:hAnsiTheme="majorHAnsi" w:cstheme="majorHAnsi"/>
          <w:color w:val="7F7F7F" w:themeColor="text1" w:themeTint="80"/>
          <w:sz w:val="72"/>
          <w:szCs w:val="52"/>
        </w:rPr>
      </w:pPr>
    </w:p>
    <w:p w:rsidRPr="007A2E9E" w:rsidR="00E3097A" w:rsidRDefault="00E3097A" w14:paraId="5AA7E11D" w14:textId="77777777">
      <w:pPr>
        <w:jc w:val="center"/>
        <w:rPr>
          <w:rFonts w:asciiTheme="majorHAnsi" w:hAnsiTheme="majorHAnsi" w:cstheme="majorHAnsi"/>
          <w:color w:val="7F7F7F" w:themeColor="text1" w:themeTint="80"/>
          <w:sz w:val="72"/>
          <w:szCs w:val="52"/>
        </w:rPr>
      </w:pPr>
    </w:p>
    <w:p w:rsidRPr="007A2E9E" w:rsidR="00022FF3" w:rsidRDefault="00E3097A" w14:paraId="1B1C67B3" w14:textId="5D22D02F">
      <w:pPr>
        <w:jc w:val="center"/>
        <w:rPr>
          <w:rFonts w:asciiTheme="majorHAnsi" w:hAnsiTheme="majorHAnsi" w:cstheme="majorHAnsi"/>
          <w:color w:val="7F7F7F" w:themeColor="text1" w:themeTint="80"/>
          <w:sz w:val="72"/>
          <w:szCs w:val="52"/>
        </w:rPr>
      </w:pPr>
      <w:r w:rsidRPr="007A2E9E">
        <w:rPr>
          <w:rFonts w:asciiTheme="majorHAnsi" w:hAnsiTheme="majorHAnsi" w:cstheme="majorHAnsi"/>
          <w:color w:val="7F7F7F" w:themeColor="text1" w:themeTint="80"/>
          <w:sz w:val="72"/>
          <w:szCs w:val="52"/>
        </w:rPr>
        <w:t xml:space="preserve">Knowledge Rich Curriculum Plan </w:t>
      </w:r>
    </w:p>
    <w:p w:rsidRPr="007A2E9E" w:rsidR="007A2E9E" w:rsidP="007A2E9E" w:rsidRDefault="007A2E9E" w14:paraId="5327DD7D" w14:textId="45047516">
      <w:pPr>
        <w:jc w:val="center"/>
        <w:rPr>
          <w:rFonts w:asciiTheme="majorHAnsi" w:hAnsiTheme="majorHAnsi" w:cstheme="majorHAnsi"/>
          <w:i/>
          <w:sz w:val="52"/>
          <w:szCs w:val="52"/>
        </w:rPr>
      </w:pPr>
      <w:r w:rsidRPr="007A2E9E"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>Year 12:</w:t>
      </w:r>
      <w:r w:rsidRPr="007A2E9E"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 xml:space="preserve"> Literary Bridge – The Lord of The Flies</w:t>
      </w:r>
    </w:p>
    <w:p w:rsidRPr="007A2E9E" w:rsidR="00022FF3" w:rsidRDefault="00022FF3" w14:paraId="2BC31087" w14:textId="3D46A244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Pr="007A2E9E" w:rsidR="00022FF3" w:rsidRDefault="00E3097A" w14:paraId="755DC97E" w14:textId="59CBF0AE">
      <w:pPr>
        <w:jc w:val="center"/>
        <w:rPr>
          <w:rFonts w:asciiTheme="majorHAnsi" w:hAnsiTheme="majorHAnsi" w:cstheme="majorHAnsi"/>
          <w:sz w:val="52"/>
          <w:szCs w:val="52"/>
        </w:rPr>
      </w:pPr>
      <w:r w:rsidRPr="007A2E9E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A2E9E" w:rsidR="00022FF3" w:rsidRDefault="00022FF3" w14:paraId="2A07E30B" w14:textId="7777777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Pr="007A2E9E" w:rsidR="00022FF3" w:rsidRDefault="00022FF3" w14:paraId="0B9DED66" w14:textId="77777777">
      <w:pPr>
        <w:jc w:val="center"/>
        <w:rPr>
          <w:rFonts w:asciiTheme="majorHAnsi" w:hAnsiTheme="majorHAnsi" w:cstheme="majorHAnsi"/>
        </w:rPr>
      </w:pPr>
    </w:p>
    <w:p w:rsidRPr="007A2E9E" w:rsidR="008B4644" w:rsidP="008B4644" w:rsidRDefault="008B4644" w14:paraId="649E7FD7" w14:textId="77777777">
      <w:pPr>
        <w:rPr>
          <w:rFonts w:asciiTheme="majorHAnsi" w:hAnsiTheme="majorHAnsi" w:cstheme="majorHAnsi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Pr="007A2E9E" w:rsidR="000E5560" w:rsidTr="330A208B" w14:paraId="20DB7B4D" w14:textId="77777777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Pr="007A2E9E" w:rsidR="000E5560" w:rsidP="00193A4F" w:rsidRDefault="00DA0F5A" w14:paraId="07133946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lastRenderedPageBreak/>
              <w:t>A Level English</w:t>
            </w:r>
          </w:p>
          <w:p w:rsidRPr="007A2E9E" w:rsidR="00DA0F5A" w:rsidP="00193A4F" w:rsidRDefault="00DA0F5A" w14:paraId="136414F2" w14:textId="29D8533A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The Lord of The Flies </w:t>
            </w:r>
          </w:p>
        </w:tc>
        <w:tc>
          <w:tcPr>
            <w:tcW w:w="5269" w:type="dxa"/>
            <w:shd w:val="clear" w:color="auto" w:fill="660066"/>
            <w:tcMar/>
          </w:tcPr>
          <w:p w:rsidRPr="007A2E9E" w:rsidR="000E5560" w:rsidP="00193A4F" w:rsidRDefault="000E5560" w14:paraId="01845146" w14:textId="77777777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  <w:tcMar/>
          </w:tcPr>
          <w:p w:rsidRPr="007A2E9E" w:rsidR="000E5560" w:rsidP="00193A4F" w:rsidRDefault="000E5560" w14:paraId="4C2E973D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  <w:tcMar/>
          </w:tcPr>
          <w:p w:rsidRPr="007A2E9E" w:rsidR="000E5560" w:rsidP="00193A4F" w:rsidRDefault="000E5560" w14:paraId="326CCA77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  <w:tcMar/>
          </w:tcPr>
          <w:p w:rsidRPr="007A2E9E" w:rsidR="000E5560" w:rsidP="00193A4F" w:rsidRDefault="000E5560" w14:paraId="12A00B3A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</w:tr>
      <w:tr w:rsidRPr="007A2E9E" w:rsidR="00E3097A" w:rsidTr="330A208B" w14:paraId="4DA0BDC8" w14:textId="1F92FA36">
        <w:trPr>
          <w:trHeight w:val="215"/>
          <w:tblHeader/>
        </w:trPr>
        <w:tc>
          <w:tcPr>
            <w:tcW w:w="2103" w:type="dxa"/>
            <w:shd w:val="clear" w:color="auto" w:fill="660066"/>
            <w:tcMar/>
          </w:tcPr>
          <w:p w:rsidRPr="007A2E9E" w:rsidR="00E3097A" w:rsidP="00193A4F" w:rsidRDefault="00193A4F" w14:paraId="0F75D6BC" w14:textId="486870DF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  <w:tcMar/>
          </w:tcPr>
          <w:p w:rsidRPr="007A2E9E" w:rsidR="00E3097A" w:rsidP="00193A4F" w:rsidRDefault="00E3097A" w14:paraId="3B100B4A" w14:textId="63F05116">
            <w:p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Intended Knowledge</w:t>
            </w:r>
            <w:r w:rsidRPr="007A2E9E" w:rsidR="00193A4F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:</w:t>
            </w:r>
          </w:p>
          <w:p w:rsidRPr="007A2E9E" w:rsidR="00193A4F" w:rsidP="00193A4F" w:rsidRDefault="00193A4F" w14:paraId="56168CCF" w14:textId="7A17DB6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  <w:tcMar/>
          </w:tcPr>
          <w:p w:rsidRPr="007A2E9E" w:rsidR="00E3097A" w:rsidP="00193A4F" w:rsidRDefault="00E3097A" w14:paraId="3A24C095" w14:textId="05B6D952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  <w:tcMar/>
          </w:tcPr>
          <w:p w:rsidRPr="007A2E9E" w:rsidR="00E3097A" w:rsidP="00193A4F" w:rsidRDefault="00E3097A" w14:paraId="01E47DE8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Prior Knowledge</w:t>
            </w:r>
            <w:r w:rsidRPr="007A2E9E" w:rsidR="00193A4F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:</w:t>
            </w:r>
          </w:p>
          <w:p w:rsidRPr="007A2E9E" w:rsidR="00193A4F" w:rsidP="00193A4F" w:rsidRDefault="00193A4F" w14:paraId="241299CF" w14:textId="3E550CE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A2E9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Pr="007A2E9E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Pr="007A2E9E" w:rsidR="00C115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A2E9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  <w:tcMar/>
          </w:tcPr>
          <w:p w:rsidRPr="007A2E9E" w:rsidR="00E3097A" w:rsidP="00193A4F" w:rsidRDefault="00E3097A" w14:paraId="6495A509" w14:textId="22666D3E">
            <w:pPr>
              <w:tabs>
                <w:tab w:val="left" w:pos="3907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7A2E9E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Pr="007A2E9E" w:rsidR="00E3097A" w:rsidTr="330A208B" w14:paraId="12F61C5D" w14:textId="5BE925AE">
        <w:trPr>
          <w:trHeight w:val="1670"/>
        </w:trPr>
        <w:tc>
          <w:tcPr>
            <w:tcW w:w="2103" w:type="dxa"/>
            <w:tcMar/>
          </w:tcPr>
          <w:p w:rsidRPr="00B7000A" w:rsidR="00DA0F5A" w:rsidP="00183275" w:rsidRDefault="00DA0F5A" w14:paraId="5D10FDF0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1:</w:t>
            </w:r>
          </w:p>
          <w:p w:rsidRPr="00B7000A" w:rsidR="00E3097A" w:rsidP="00183275" w:rsidRDefault="00DA0F5A" w14:paraId="1B3CECD2" w14:textId="2263787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Welcome</w:t>
            </w:r>
          </w:p>
        </w:tc>
        <w:tc>
          <w:tcPr>
            <w:tcW w:w="5269" w:type="dxa"/>
            <w:tcMar/>
          </w:tcPr>
          <w:p w:rsidR="00DA0F5A" w:rsidP="00F94BC9" w:rsidRDefault="00DA0F5A" w14:paraId="5EDEC63B" w14:textId="16D2038A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 literary text is a piece of writing, such as a book or poem, that has the purpose of telling a story or entertaining, as in a fictional novel. Its</w:t>
            </w:r>
            <w:r w:rsid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primary function as a text is usually aesthetic, but it may also contain political messages or beliefs.</w:t>
            </w:r>
          </w:p>
          <w:p w:rsidRPr="00F94BC9" w:rsidR="00F94BC9" w:rsidP="00F94BC9" w:rsidRDefault="00F94BC9" w14:paraId="11DE8892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DA0F5A" w:rsidP="00F94BC9" w:rsidRDefault="00DA0F5A" w14:paraId="2367B381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the basic plot of Lord of The Flies and key characters.</w:t>
            </w:r>
          </w:p>
          <w:p w:rsidRPr="00F94BC9" w:rsidR="00193A4F" w:rsidP="00F94BC9" w:rsidRDefault="00193A4F" w14:paraId="7E4F2655" w14:textId="3ECEBBA7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B7000A" w:rsidR="00DA0F5A" w:rsidP="00DA0F5A" w:rsidRDefault="00DA0F5A" w14:paraId="797FF4DB" w14:textId="1A2F7AD4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B7000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Exploratory:</w:t>
            </w:r>
            <w:r w:rsidRPr="00B7000A" w:rsidR="007A2E9E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B7000A" w:rsidR="007A2E9E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relating to or involving exploration or investigation.</w:t>
            </w:r>
          </w:p>
          <w:p w:rsidRPr="00B7000A" w:rsidR="007A2E9E" w:rsidP="00DA0F5A" w:rsidRDefault="007A2E9E" w14:paraId="2A87D37C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Pr="00B7000A" w:rsidR="00DA0F5A" w:rsidP="00DA0F5A" w:rsidRDefault="00DA0F5A" w14:paraId="4AB36A74" w14:textId="37C905ED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B7000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Evocative:</w:t>
            </w:r>
            <w:r w:rsidRPr="00B7000A" w:rsidR="007A2E9E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r w:rsidRPr="00B7000A" w:rsidR="007A2E9E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bringing strong images, memories, or feelings to mind.</w:t>
            </w:r>
          </w:p>
          <w:p w:rsidRPr="00B7000A" w:rsidR="00DA0F5A" w:rsidP="00DA0F5A" w:rsidRDefault="00DA0F5A" w14:paraId="5EE5558C" w14:textId="08373D66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</w:p>
          <w:p w:rsidRPr="00B7000A" w:rsidR="00DA0F5A" w:rsidP="00DA0F5A" w:rsidRDefault="00DA0F5A" w14:paraId="6BB688DE" w14:textId="4B29B00D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Literary:</w:t>
            </w:r>
            <w:r w:rsidRPr="00B7000A" w:rsidR="007A2E9E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Pr="00B7000A" w:rsidR="007A2E9E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concerning the writing, study, or content of literature, especially of the kind valued for quality of form.</w:t>
            </w:r>
          </w:p>
          <w:p w:rsidRPr="00B7000A" w:rsidR="007A2E9E" w:rsidP="00DA0F5A" w:rsidRDefault="007A2E9E" w14:paraId="3BEE9810" w14:textId="77777777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u w:val="single"/>
              </w:rPr>
            </w:pPr>
          </w:p>
          <w:p w:rsidRPr="00B7000A" w:rsidR="00DA0F5A" w:rsidP="00DA0F5A" w:rsidRDefault="00DA0F5A" w14:paraId="47F2AFBD" w14:textId="6F0AFA9C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Characterisation:</w:t>
            </w:r>
            <w:r w:rsidRPr="00B7000A" w:rsidR="007A2E9E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Pr="00B7000A" w:rsidR="007A2E9E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the creation or construction of a fictional character.</w:t>
            </w:r>
          </w:p>
          <w:p w:rsidRPr="00B7000A" w:rsidR="00DA0F5A" w:rsidP="007A2E9E" w:rsidRDefault="00DA0F5A" w14:paraId="3D7E7880" w14:textId="0C716DF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BD395E" w:rsidP="00BD395E" w:rsidRDefault="00BD395E" w14:paraId="0C68D3E3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BD395E" w:rsidP="00BD395E" w:rsidRDefault="00BD395E" w14:paraId="2C95640A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context and the affect this can have on a text.</w:t>
            </w:r>
          </w:p>
          <w:p w:rsidRPr="00B7000A" w:rsidR="00E3097A" w:rsidP="00BD395E" w:rsidRDefault="00BD395E" w14:paraId="2E3ABCC0" w14:textId="7A2B8C6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6736A9" w:rsidP="00ED2C1C" w:rsidRDefault="006736A9" w14:paraId="1A577521" w14:textId="48EBFB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193A4F" w:rsidTr="330A208B" w14:paraId="717DAC87" w14:textId="77777777">
        <w:trPr>
          <w:trHeight w:val="1670"/>
        </w:trPr>
        <w:tc>
          <w:tcPr>
            <w:tcW w:w="2103" w:type="dxa"/>
            <w:tcMar/>
          </w:tcPr>
          <w:p w:rsidRPr="00B7000A" w:rsidR="00BD395E" w:rsidP="00183275" w:rsidRDefault="00BD395E" w14:paraId="2650BDA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2:</w:t>
            </w:r>
          </w:p>
          <w:p w:rsidRPr="00B7000A" w:rsidR="00193A4F" w:rsidP="00183275" w:rsidRDefault="00BD395E" w14:paraId="0596C065" w14:textId="0289B02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Chapter 1</w:t>
            </w:r>
          </w:p>
        </w:tc>
        <w:tc>
          <w:tcPr>
            <w:tcW w:w="5269" w:type="dxa"/>
            <w:tcMar/>
          </w:tcPr>
          <w:p w:rsidRPr="00F94BC9" w:rsidR="00BD395E" w:rsidP="00F94BC9" w:rsidRDefault="00BD395E" w14:paraId="30D18AB3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what Lord of The Flies is, and how Golding establishes the characters of Ralph and Piggy.</w:t>
            </w:r>
          </w:p>
          <w:p w:rsidR="00BD395E" w:rsidP="00F94BC9" w:rsidRDefault="00BD395E" w14:paraId="71C2C892" w14:textId="0DDB7062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what the term "biblical allusion" means and how we can apply it to the text</w:t>
            </w:r>
            <w:r w:rsidR="00F94BC9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:rsidR="00F94BC9" w:rsidP="00F94BC9" w:rsidRDefault="00F94BC9" w14:paraId="367316D3" w14:textId="1BB7E535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some of the historical context of the novel including political and social influences on Golding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  <w:p w:rsidRPr="00F94BC9" w:rsidR="000023C8" w:rsidP="00F94BC9" w:rsidRDefault="000023C8" w14:paraId="035F86E3" w14:textId="37E340A8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D57AE9" w:rsidR="00D57AE9" w:rsidP="00D57AE9" w:rsidRDefault="00BD395E" w14:paraId="3BDBAA35" w14:textId="4649C67A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Promontory:</w:t>
            </w:r>
            <w:r w:rsidRPr="00D57AE9" w:rsid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D57AE9" w:rsid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A promontory is a raised mass of land that projects into a lowland or a body of water. </w:t>
            </w:r>
          </w:p>
          <w:p w:rsidRPr="00D57AE9" w:rsidR="00D57AE9" w:rsidP="00D57AE9" w:rsidRDefault="00D57AE9" w14:paraId="07DD78DD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Pr="00D57AE9" w:rsidR="00D57AE9" w:rsidP="00D57AE9" w:rsidRDefault="00D57AE9" w14:paraId="720520A4" w14:textId="31109941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Chorister:</w:t>
            </w:r>
            <w:r w:rsidRP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="00C5164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a</w:t>
            </w:r>
            <w:r w:rsidRPr="00D57AE9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 xml:space="preserve"> member of a choir, especially a choirboy or choirgirl.</w:t>
            </w:r>
          </w:p>
          <w:p w:rsidRPr="00D57AE9" w:rsidR="00BD395E" w:rsidP="00BD395E" w:rsidRDefault="00BD395E" w14:paraId="2F61A93A" w14:textId="2A6BB1B8">
            <w:pPr>
              <w:rPr>
                <w:rFonts w:asciiTheme="majorHAnsi" w:hAnsiTheme="majorHAnsi" w:cstheme="majorHAnsi"/>
                <w:i/>
                <w:color w:val="92D050"/>
                <w:sz w:val="18"/>
                <w:szCs w:val="18"/>
              </w:rPr>
            </w:pPr>
          </w:p>
          <w:p w:rsidRPr="00D57AE9" w:rsidR="00BD395E" w:rsidP="00BD395E" w:rsidRDefault="00BD395E" w14:paraId="385AAEA3" w14:textId="4B736418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Allusion:</w:t>
            </w:r>
            <w:r w:rsidRPr="00D57AE9" w:rsidR="00D57AE9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Pr="00D57AE9" w:rsidR="00D57AE9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an expression designed to call something to mind without mentioning it explicitly; an indirect or passing reference.</w:t>
            </w:r>
          </w:p>
          <w:p w:rsidRPr="00C3466A" w:rsidR="00193A4F" w:rsidP="00BD395E" w:rsidRDefault="00193A4F" w14:paraId="02C65BAE" w14:textId="17501A3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BD395E" w:rsidP="00BD395E" w:rsidRDefault="00BD395E" w14:paraId="4A432915" w14:textId="777777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D12E03" w:rsidP="00BD395E" w:rsidRDefault="00BD395E" w14:paraId="0EB7D1F2" w14:textId="0D8BE3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context and the affect this can have on a text.</w:t>
            </w:r>
          </w:p>
        </w:tc>
        <w:tc>
          <w:tcPr>
            <w:tcW w:w="1321" w:type="dxa"/>
            <w:tcMar/>
          </w:tcPr>
          <w:p w:rsidRPr="00B7000A" w:rsidR="00BC15F4" w:rsidP="00ED2C1C" w:rsidRDefault="00BC15F4" w14:paraId="3CFDD914" w14:textId="728417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AC68D8" w:rsidTr="330A208B" w14:paraId="3AE6AF91" w14:textId="77777777">
        <w:trPr>
          <w:trHeight w:val="1670"/>
        </w:trPr>
        <w:tc>
          <w:tcPr>
            <w:tcW w:w="2103" w:type="dxa"/>
            <w:tcMar/>
          </w:tcPr>
          <w:p w:rsidRPr="00B7000A" w:rsidR="00BD395E" w:rsidP="00183275" w:rsidRDefault="00BD395E" w14:paraId="18D15804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3:</w:t>
            </w:r>
          </w:p>
          <w:p w:rsidRPr="00B7000A" w:rsidR="00AC68D8" w:rsidP="00183275" w:rsidRDefault="00BD395E" w14:paraId="21752C87" w14:textId="01AB045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Openings</w:t>
            </w:r>
          </w:p>
        </w:tc>
        <w:tc>
          <w:tcPr>
            <w:tcW w:w="5269" w:type="dxa"/>
            <w:tcMar/>
          </w:tcPr>
          <w:p w:rsidR="00F94BC9" w:rsidP="00F94BC9" w:rsidRDefault="00F94BC9" w14:paraId="56BC22AE" w14:textId="251C4351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know about the British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public-school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system and how boys of this class would live/speak/ play; they will understand how culturally different they would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be.</w:t>
            </w:r>
          </w:p>
          <w:p w:rsidR="00F94BC9" w:rsidP="00F94BC9" w:rsidRDefault="00F94BC9" w14:paraId="1E8494A0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BD395E" w:rsidP="00F94BC9" w:rsidRDefault="00BD395E" w14:paraId="2445E84A" w14:textId="14CF7D6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know that a literary text is a piece of writing, such as a book or poem, that has the purpose of telling a story or entertaining, as in a fictional novel. </w:t>
            </w:r>
          </w:p>
          <w:p w:rsidR="00F94BC9" w:rsidP="00F94BC9" w:rsidRDefault="00F94BC9" w14:paraId="303093B0" w14:textId="77777777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AC68D8" w:rsidP="00F94BC9" w:rsidRDefault="00BD395E" w14:paraId="273A0259" w14:textId="11777E2F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understand the function of "openings" in literature.</w:t>
            </w:r>
          </w:p>
        </w:tc>
        <w:tc>
          <w:tcPr>
            <w:tcW w:w="2977" w:type="dxa"/>
            <w:tcMar/>
          </w:tcPr>
          <w:p w:rsidR="00BD395E" w:rsidP="00BD395E" w:rsidRDefault="00BD395E" w14:paraId="00E6F895" w14:textId="64D41885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C5164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Supercilious:</w:t>
            </w:r>
            <w:r w:rsidRPr="00C5164A" w:rsidR="000A1D05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C5164A" w:rsidR="000A1D05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behaving or looking as though one thinks one is superior to others.</w:t>
            </w:r>
          </w:p>
          <w:p w:rsidRPr="00C5164A" w:rsidR="00C5164A" w:rsidP="00BD395E" w:rsidRDefault="00C5164A" w14:paraId="37BD9237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="004B3E6A" w:rsidP="00BD395E" w:rsidRDefault="00BD395E" w14:paraId="10880CAB" w14:textId="7E9F1108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C5164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Glib:</w:t>
            </w:r>
            <w:r w:rsidRPr="00C5164A" w:rsidR="00C5164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C5164A" w:rsidR="00C5164A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(of words or a speaker) fluent but insincere and shallow.</w:t>
            </w:r>
          </w:p>
          <w:p w:rsidRPr="00C5164A" w:rsidR="00C5164A" w:rsidP="00BD395E" w:rsidRDefault="00C5164A" w14:paraId="375D63EE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Pr="00C5164A" w:rsidR="004B3E6A" w:rsidP="00BD395E" w:rsidRDefault="00BD395E" w14:paraId="1D05B080" w14:textId="6678A14D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C5164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Clause</w:t>
            </w:r>
            <w:r w:rsidRPr="00C5164A" w:rsidR="004B3E6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:</w:t>
            </w:r>
            <w:r w:rsidRPr="00C5164A" w:rsidR="00C5164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Pr="00C5164A" w:rsidR="00C5164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a unit of grammatical organi</w:t>
            </w:r>
            <w:r w:rsidRPr="00C5164A" w:rsidR="00C5164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s</w:t>
            </w:r>
            <w:r w:rsidRPr="00C5164A" w:rsidR="00C5164A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ation next below the sentence in rank and in traditional grammar said to consist of a subject and predicate.</w:t>
            </w:r>
          </w:p>
          <w:p w:rsidRPr="00B7000A" w:rsidR="00AC68D8" w:rsidP="00C5164A" w:rsidRDefault="00AC68D8" w14:paraId="7778D8DC" w14:textId="040D1A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4B3E6A" w:rsidP="004B3E6A" w:rsidRDefault="004B3E6A" w14:paraId="39BA66D5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4B3E6A" w:rsidP="004B3E6A" w:rsidRDefault="004B3E6A" w14:paraId="3F07B9F8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that syntax is the arrangement of words and phrases to create well-formed sentences in a language.</w:t>
            </w:r>
          </w:p>
          <w:p w:rsidRPr="00B7000A" w:rsidR="00AC68D8" w:rsidP="004B3E6A" w:rsidRDefault="004B3E6A" w14:paraId="72246987" w14:textId="267628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that a clause is a unit of grammatical organization next below the sentence in rank and in traditional grammar.</w:t>
            </w:r>
          </w:p>
        </w:tc>
        <w:tc>
          <w:tcPr>
            <w:tcW w:w="1321" w:type="dxa"/>
            <w:tcMar/>
          </w:tcPr>
          <w:p w:rsidRPr="00B7000A" w:rsidR="00AC68D8" w:rsidP="00ED2C1C" w:rsidRDefault="00AC68D8" w14:paraId="79F158C0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0023C8" w:rsidTr="330A208B" w14:paraId="0B109A95" w14:textId="77777777">
        <w:trPr>
          <w:trHeight w:val="1670"/>
        </w:trPr>
        <w:tc>
          <w:tcPr>
            <w:tcW w:w="2103" w:type="dxa"/>
            <w:tcMar/>
          </w:tcPr>
          <w:p w:rsidRPr="00B7000A" w:rsidR="004B3E6A" w:rsidP="00183275" w:rsidRDefault="004B3E6A" w14:paraId="65FE70BE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Lesson 4:</w:t>
            </w:r>
          </w:p>
          <w:p w:rsidRPr="00B7000A" w:rsidR="000023C8" w:rsidP="00183275" w:rsidRDefault="004B3E6A" w14:paraId="200DED0C" w14:textId="6D380BA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Chapter Four</w:t>
            </w:r>
          </w:p>
        </w:tc>
        <w:tc>
          <w:tcPr>
            <w:tcW w:w="5269" w:type="dxa"/>
            <w:tcMar/>
          </w:tcPr>
          <w:p w:rsidR="004B3E6A" w:rsidP="00F94BC9" w:rsidRDefault="004B3E6A" w14:paraId="2AB01669" w14:textId="20379335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how characters and plot have developed from our previous reading.</w:t>
            </w:r>
          </w:p>
          <w:p w:rsidRPr="0086246C" w:rsidR="0086246C" w:rsidP="00F94BC9" w:rsidRDefault="0086246C" w14:paraId="0F17244F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0023C8" w:rsidP="00F94BC9" w:rsidRDefault="004B3E6A" w14:paraId="1CEC68C5" w14:textId="05D8AC31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how Golding establishes the key protagonists and their function in the narrative.</w:t>
            </w:r>
          </w:p>
          <w:p w:rsidRPr="0086246C" w:rsidR="0086246C" w:rsidP="00F94BC9" w:rsidRDefault="0086246C" w14:paraId="64527DD5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86246C" w:rsidP="00F94BC9" w:rsidRDefault="0086246C" w14:paraId="514BB5E8" w14:textId="6C3DF6F2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how b</w:t>
            </w:r>
            <w:r w:rsidRPr="0086246C">
              <w:rPr>
                <w:rFonts w:asciiTheme="majorHAnsi" w:hAnsiTheme="majorHAnsi" w:cstheme="majorHAnsi"/>
                <w:i/>
                <w:color w:val="292C2E"/>
                <w:sz w:val="18"/>
                <w:szCs w:val="18"/>
              </w:rPr>
              <w:t>y this chapter, the boys’ community mirrors a political society, with the faceless and frightened littluns resembling the masses of common people and the various older boys filling positions of power and importance with regard to these underlings.</w:t>
            </w:r>
          </w:p>
        </w:tc>
        <w:tc>
          <w:tcPr>
            <w:tcW w:w="2977" w:type="dxa"/>
            <w:tcMar/>
          </w:tcPr>
          <w:p w:rsidRPr="0086246C" w:rsidR="004B3E6A" w:rsidP="004B3E6A" w:rsidRDefault="004B3E6A" w14:paraId="61E48EA4" w14:textId="3C93D0D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Mirage:</w:t>
            </w:r>
            <w:r w:rsidRPr="0086246C" w:rsidR="004F5F50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86246C" w:rsidR="004F5F50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an optical illusion caused by atmospheric conditions, especially the appearance of a sheet of water in a desert or on a hot road caused by the refraction of light from the sky by heated air.</w:t>
            </w:r>
          </w:p>
          <w:p w:rsidRPr="0086246C" w:rsidR="000023C8" w:rsidP="004B3E6A" w:rsidRDefault="004B3E6A" w14:paraId="608E693C" w14:textId="61981675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Exposition:</w:t>
            </w:r>
            <w:r w:rsidRPr="0086246C" w:rsid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 xml:space="preserve"> </w:t>
            </w:r>
            <w:r w:rsidRPr="0086246C" w:rsid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is </w:t>
            </w:r>
            <w:r w:rsidRPr="0086246C" w:rsidR="0086246C">
              <w:rPr>
                <w:rFonts w:asciiTheme="majorHAnsi" w:hAnsiTheme="majorHAnsi" w:cstheme="majorHAnsi"/>
                <w:bCs/>
                <w:i/>
                <w:color w:val="7030A0"/>
                <w:sz w:val="18"/>
                <w:szCs w:val="18"/>
                <w:shd w:val="clear" w:color="auto" w:fill="FFFFFF"/>
              </w:rPr>
              <w:t>the background information on the characters and setting explained at the beginning of the story</w:t>
            </w:r>
            <w:r w:rsidRPr="0086246C" w:rsid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4394" w:type="dxa"/>
            <w:shd w:val="clear" w:color="auto" w:fill="auto"/>
            <w:tcMar/>
          </w:tcPr>
          <w:p w:rsidRPr="00B7000A" w:rsidR="004B3E6A" w:rsidP="004B3E6A" w:rsidRDefault="004B3E6A" w14:paraId="330A3850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4B3E6A" w:rsidP="004B3E6A" w:rsidRDefault="004B3E6A" w14:paraId="2A1F3592" w14:textId="169BF0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already know about the </w:t>
            </w:r>
            <w:r w:rsidRPr="00B7000A" w:rsidR="00D57AE9">
              <w:rPr>
                <w:rFonts w:asciiTheme="majorHAnsi" w:hAnsiTheme="majorHAnsi" w:cstheme="majorHAnsi"/>
                <w:i/>
                <w:sz w:val="18"/>
                <w:szCs w:val="18"/>
              </w:rPr>
              <w:t>public-school</w:t>
            </w: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system and the cultural background of boys such as those in the text.</w:t>
            </w:r>
          </w:p>
          <w:p w:rsidRPr="00B7000A" w:rsidR="000023C8" w:rsidP="004B3E6A" w:rsidRDefault="004B3E6A" w14:paraId="52680879" w14:textId="0A56FA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0023C8" w:rsidP="00ED2C1C" w:rsidRDefault="000023C8" w14:paraId="7C19F673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AC68D8" w:rsidTr="330A208B" w14:paraId="0708CFEA" w14:textId="77777777">
        <w:trPr>
          <w:trHeight w:val="1670"/>
        </w:trPr>
        <w:tc>
          <w:tcPr>
            <w:tcW w:w="2103" w:type="dxa"/>
            <w:tcMar/>
          </w:tcPr>
          <w:p w:rsidRPr="00B7000A" w:rsidR="00AC68D8" w:rsidP="00183275" w:rsidRDefault="004B3E6A" w14:paraId="7F4BFA52" w14:textId="1479839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5: Character</w:t>
            </w:r>
          </w:p>
        </w:tc>
        <w:tc>
          <w:tcPr>
            <w:tcW w:w="5269" w:type="dxa"/>
            <w:tcMar/>
          </w:tcPr>
          <w:p w:rsidRPr="00F94BC9" w:rsidR="004B3E6A" w:rsidP="00F94BC9" w:rsidRDefault="004B3E6A" w14:paraId="2E7D0689" w14:textId="46B4A456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 literary text is a piece of writing, such as a book or poem, that has the purpose of telling a story or entertaining, as in a fictional novel. Its</w:t>
            </w:r>
            <w:r w:rsid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primary function as a text is usually aesthetic, but it may also contain political messages or beliefs.</w:t>
            </w:r>
          </w:p>
          <w:p w:rsidR="00F94BC9" w:rsidP="00F94BC9" w:rsidRDefault="00F94BC9" w14:paraId="04E44756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4B3E6A" w:rsidP="00F94BC9" w:rsidRDefault="004B3E6A" w14:paraId="0D7083C6" w14:textId="1B1161DE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 successful analysis of a literary text is not to see the characters as real people.</w:t>
            </w:r>
          </w:p>
          <w:p w:rsidR="00F94BC9" w:rsidP="00F94BC9" w:rsidRDefault="00F94BC9" w14:paraId="17F1666F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AC68D8" w:rsidP="00F94BC9" w:rsidRDefault="004B3E6A" w14:paraId="20CF1D58" w14:textId="44915EDF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an archetype is a very typical example of a certain person or thing.</w:t>
            </w:r>
          </w:p>
        </w:tc>
        <w:tc>
          <w:tcPr>
            <w:tcW w:w="2977" w:type="dxa"/>
            <w:tcMar/>
          </w:tcPr>
          <w:p w:rsidRPr="0086246C" w:rsidR="004B3E6A" w:rsidP="004B3E6A" w:rsidRDefault="004B3E6A" w14:paraId="039DEF54" w14:textId="78F29263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Allegorical:</w:t>
            </w:r>
            <w:r w:rsidRPr="0086246C" w:rsid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86246C" w:rsid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a narrative or visual representation in which a character, place, or event can be interpreted to represent a hidden meaning with moral or political significance.</w:t>
            </w:r>
          </w:p>
          <w:p w:rsidRPr="0086246C" w:rsidR="0086246C" w:rsidP="004B3E6A" w:rsidRDefault="0086246C" w14:paraId="314744E2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Pr="0086246C" w:rsidR="004B3E6A" w:rsidP="004B3E6A" w:rsidRDefault="004B3E6A" w14:paraId="7D4D0761" w14:textId="48754D89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Whimsical:</w:t>
            </w:r>
            <w:r w:rsidRPr="0086246C" w:rsid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  <w:r w:rsidRPr="0086246C" w:rsidR="0086246C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playfully quaint or fanciful, especially in an appealing and amusing way.</w:t>
            </w:r>
          </w:p>
          <w:p w:rsidR="0086246C" w:rsidP="004B3E6A" w:rsidRDefault="0086246C" w14:paraId="1F7BBDD0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  <w:p w:rsidRPr="0086246C" w:rsidR="00761B15" w:rsidP="004B3E6A" w:rsidRDefault="004B3E6A" w14:paraId="01BBA0B4" w14:textId="277E24CB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Characterisation:</w:t>
            </w:r>
            <w:r w:rsidRPr="0086246C" w:rsid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Pr="0086246C" w:rsidR="0086246C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the creation or construction of a fictional character.</w:t>
            </w:r>
          </w:p>
          <w:p w:rsidRPr="00B7000A" w:rsidR="004B3E6A" w:rsidP="004B3E6A" w:rsidRDefault="004B3E6A" w14:paraId="44A56EB1" w14:textId="7913A5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4B3E6A" w:rsidP="004B3E6A" w:rsidRDefault="004B3E6A" w14:paraId="200A9635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context and the affect this can have on a text.</w:t>
            </w:r>
          </w:p>
          <w:p w:rsidRPr="00B7000A" w:rsidR="004B3E6A" w:rsidP="004B3E6A" w:rsidRDefault="004B3E6A" w14:paraId="513131A4" w14:textId="7777777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some key literary characters such as Scrooge, Lady Macbeth and Arthur Birling.</w:t>
            </w:r>
          </w:p>
          <w:p w:rsidRPr="00B7000A" w:rsidR="00AC68D8" w:rsidP="004B3E6A" w:rsidRDefault="004B3E6A" w14:paraId="19945F35" w14:textId="674A37D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AC68D8" w:rsidP="00ED2C1C" w:rsidRDefault="00AC68D8" w14:paraId="6C154519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AC68D8" w:rsidTr="330A208B" w14:paraId="35C06FED" w14:textId="77777777">
        <w:trPr>
          <w:trHeight w:val="1670"/>
        </w:trPr>
        <w:tc>
          <w:tcPr>
            <w:tcW w:w="2103" w:type="dxa"/>
            <w:tcMar/>
          </w:tcPr>
          <w:p w:rsidRPr="00B7000A" w:rsidR="00AC68D8" w:rsidP="00183275" w:rsidRDefault="00B7000A" w14:paraId="16D514D3" w14:textId="3B23F0C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sz w:val="18"/>
                <w:szCs w:val="18"/>
              </w:rPr>
              <w:t>Lesson 6: Chapter 6</w:t>
            </w:r>
          </w:p>
        </w:tc>
        <w:tc>
          <w:tcPr>
            <w:tcW w:w="5269" w:type="dxa"/>
            <w:tcMar/>
          </w:tcPr>
          <w:p w:rsidRPr="00D57AE9" w:rsidR="00236BA1" w:rsidP="00F94BC9" w:rsidRDefault="00236BA1" w14:paraId="44A80D0A" w14:textId="61E1D5E8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understand the correlation between fear and brutality amongst the boys. </w:t>
            </w:r>
          </w:p>
          <w:p w:rsidR="00F94BC9" w:rsidP="00F94BC9" w:rsidRDefault="005E2286" w14:paraId="7F989DFA" w14:textId="4E164818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understand how </w:t>
            </w:r>
            <w:r w:rsidRPr="00D57AE9">
              <w:rPr>
                <w:rFonts w:asciiTheme="majorHAnsi" w:hAnsiTheme="majorHAnsi" w:cstheme="majorHAnsi"/>
                <w:i/>
                <w:color w:val="292C2E"/>
                <w:sz w:val="18"/>
                <w:szCs w:val="18"/>
              </w:rPr>
              <w:t>a</w:t>
            </w:r>
            <w:r w:rsidRPr="00D57AE9">
              <w:rPr>
                <w:rFonts w:asciiTheme="majorHAnsi" w:hAnsiTheme="majorHAnsi" w:cstheme="majorHAnsi"/>
                <w:i/>
                <w:color w:val="292C2E"/>
                <w:sz w:val="18"/>
                <w:szCs w:val="18"/>
              </w:rPr>
              <w:t>t the beginning of the novel, Ralph’s hold on the other boys is quite secure: they all understand the need for order and purposive action. By this point, however, as the conventions of civilization begin to erode among the boy</w:t>
            </w:r>
            <w:r w:rsidRPr="00D57AE9" w:rsidR="00D57AE9">
              <w:rPr>
                <w:rFonts w:asciiTheme="majorHAnsi" w:hAnsiTheme="majorHAnsi" w:cstheme="majorHAnsi"/>
                <w:i/>
                <w:color w:val="292C2E"/>
                <w:sz w:val="18"/>
                <w:szCs w:val="18"/>
              </w:rPr>
              <w:t>s</w:t>
            </w:r>
            <w:r w:rsidR="0086246C">
              <w:rPr>
                <w:rFonts w:asciiTheme="majorHAnsi" w:hAnsiTheme="majorHAnsi" w:cstheme="majorHAnsi"/>
                <w:i/>
                <w:color w:val="292C2E"/>
                <w:sz w:val="18"/>
                <w:szCs w:val="18"/>
              </w:rPr>
              <w:t>,</w:t>
            </w:r>
          </w:p>
          <w:p w:rsidRPr="00F94BC9" w:rsidR="00F94BC9" w:rsidP="00F94BC9" w:rsidRDefault="00F94BC9" w14:paraId="74FA9841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4B3E6A" w:rsidP="00F94BC9" w:rsidRDefault="00236BA1" w14:paraId="078C98D4" w14:textId="475C8D5D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Mar/>
          </w:tcPr>
          <w:p w:rsidRPr="00780AF1" w:rsidR="004B3E6A" w:rsidP="004B3E6A" w:rsidRDefault="00D57AE9" w14:paraId="2FC90D9A" w14:textId="29BFF8AE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Civilization</w:t>
            </w:r>
            <w:r w:rsidRPr="00780AF1" w:rsid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: </w:t>
            </w:r>
            <w:r w:rsidRPr="00780AF1" w:rsid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the stage of human social and cultural development and organization that is considered most advanced.</w:t>
            </w:r>
          </w:p>
          <w:p w:rsidRPr="00780AF1" w:rsidR="0086246C" w:rsidP="004B3E6A" w:rsidRDefault="0086246C" w14:paraId="509B745B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</w:p>
          <w:p w:rsidRPr="00780AF1" w:rsidR="00D57AE9" w:rsidP="004B3E6A" w:rsidRDefault="00D57AE9" w14:paraId="11DD7996" w14:textId="4BEDBCF0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</w:pPr>
            <w:r w:rsidRP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>Animalistic</w:t>
            </w:r>
            <w:r w:rsidRPr="00780AF1" w:rsid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: </w:t>
            </w:r>
            <w:r w:rsidRPr="00780AF1" w:rsid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characteristic of animals, particularly in being physical and instinctive.</w:t>
            </w:r>
            <w:r w:rsidRPr="00780AF1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 </w:t>
            </w:r>
          </w:p>
          <w:p w:rsidRPr="00B7000A" w:rsidR="00D57AE9" w:rsidP="004B3E6A" w:rsidRDefault="00D57AE9" w14:paraId="37CFBD01" w14:textId="02393F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7AE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/>
          </w:tcPr>
          <w:p w:rsidRPr="00780AF1" w:rsidR="00780AF1" w:rsidP="00780AF1" w:rsidRDefault="00780AF1" w14:paraId="2D4DE792" w14:textId="717AC8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need to know what is meant by authorial intent and something of Golding’s intentions when writing The Lord of The Flies. </w:t>
            </w:r>
          </w:p>
          <w:p w:rsidR="00780AF1" w:rsidP="00780AF1" w:rsidRDefault="00780AF1" w14:paraId="41DADD72" w14:textId="54A0C7F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need to have some knowledge of conscious crafting and the lexical and semantic choices made by writers. </w:t>
            </w:r>
          </w:p>
          <w:p w:rsidRPr="00B7000A" w:rsidR="00780AF1" w:rsidP="00780AF1" w:rsidRDefault="00780AF1" w14:paraId="52E65432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know about the public-school system and the cultural background of boys such as those in the text.</w:t>
            </w:r>
          </w:p>
          <w:p w:rsidRPr="00780AF1" w:rsidR="00780AF1" w:rsidP="00780AF1" w:rsidRDefault="00780AF1" w14:paraId="3792ADD9" w14:textId="0E788D8C">
            <w:pPr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21" w:type="dxa"/>
            <w:tcMar/>
          </w:tcPr>
          <w:p w:rsidRPr="00B7000A" w:rsidR="00AC68D8" w:rsidP="00ED2C1C" w:rsidRDefault="00AC68D8" w14:paraId="1124398C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AC68D8" w:rsidTr="330A208B" w14:paraId="4CAC4DD3" w14:textId="77777777">
        <w:trPr>
          <w:trHeight w:val="1670"/>
        </w:trPr>
        <w:tc>
          <w:tcPr>
            <w:tcW w:w="2103" w:type="dxa"/>
            <w:tcMar/>
          </w:tcPr>
          <w:p w:rsidRPr="00B7000A" w:rsidR="00AC68D8" w:rsidP="00183275" w:rsidRDefault="00B7000A" w14:paraId="259EB598" w14:textId="23BC523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Lesson 7: Chapter 8</w:t>
            </w:r>
          </w:p>
        </w:tc>
        <w:tc>
          <w:tcPr>
            <w:tcW w:w="5269" w:type="dxa"/>
            <w:tcMar/>
          </w:tcPr>
          <w:p w:rsidRPr="00DB6E9D" w:rsidR="006F4785" w:rsidP="00D74CDE" w:rsidRDefault="00D74CDE" w14:paraId="6579E617" w14:textId="77777777">
            <w:pPr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DB6E9D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Students will know tha</w:t>
            </w:r>
            <w:r w:rsidRPr="00DB6E9D" w:rsidR="00DB6E9D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t by discovering what they believe to be a monster (a dead man in a parachute) rules of morality and order being to be eroded. </w:t>
            </w:r>
          </w:p>
          <w:p w:rsidRPr="00DB6E9D" w:rsidR="00DB6E9D" w:rsidP="00D74CDE" w:rsidRDefault="00DB6E9D" w14:paraId="54A9588A" w14:textId="389194E9">
            <w:pPr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DB6E9D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Students will understand that t</w:t>
            </w:r>
            <w:r w:rsidRPr="00DB6E9D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he original democracy Ralph leads devolves into a cult-like totalitarianism, with Jack as a tyrant and the beast as both an enemy and a revered god</w:t>
            </w:r>
          </w:p>
        </w:tc>
        <w:tc>
          <w:tcPr>
            <w:tcW w:w="2977" w:type="dxa"/>
            <w:tcMar/>
          </w:tcPr>
          <w:p w:rsidRPr="00DB6E9D" w:rsidR="00761B15" w:rsidP="004B3E6A" w:rsidRDefault="00DB6E9D" w14:paraId="4C0D7993" w14:textId="77777777">
            <w:pPr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DB6E9D">
              <w:rPr>
                <w:rFonts w:asciiTheme="majorHAnsi" w:hAnsiTheme="majorHAnsi" w:cstheme="majorHAnsi"/>
                <w:i/>
                <w:color w:val="00B050"/>
                <w:sz w:val="18"/>
                <w:szCs w:val="18"/>
              </w:rPr>
              <w:t xml:space="preserve">Obedience: </w:t>
            </w:r>
            <w:r w:rsidRPr="00DB6E9D">
              <w:rPr>
                <w:rFonts w:asciiTheme="majorHAnsi" w:hAnsiTheme="majorHAnsi" w:cstheme="majorHAnsi"/>
                <w:i/>
                <w:color w:val="00B050"/>
                <w:sz w:val="18"/>
                <w:szCs w:val="18"/>
                <w:shd w:val="clear" w:color="auto" w:fill="FFFFFF"/>
              </w:rPr>
              <w:t>compliance with an order, request, or law or submission to another's authority.</w:t>
            </w:r>
          </w:p>
          <w:p w:rsidRPr="00DB6E9D" w:rsidR="00DB6E9D" w:rsidP="004B3E6A" w:rsidRDefault="00DB6E9D" w14:paraId="163E811C" w14:textId="7777777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DB6E9D" w:rsidR="00DB6E9D" w:rsidP="004B3E6A" w:rsidRDefault="00DB6E9D" w14:paraId="7FB69B8B" w14:textId="2852BDA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B6E9D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Representation</w:t>
            </w:r>
            <w:r w:rsidRPr="00DB6E9D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: </w:t>
            </w:r>
            <w:r w:rsidRPr="00DB6E9D">
              <w:rPr>
                <w:rFonts w:asciiTheme="majorHAnsi" w:hAnsiTheme="majorHAnsi" w:cstheme="majorHAnsi"/>
                <w:bCs/>
                <w:i/>
                <w:color w:val="7030A0"/>
                <w:sz w:val="18"/>
                <w:szCs w:val="18"/>
                <w:shd w:val="clear" w:color="auto" w:fill="FFFFFF"/>
              </w:rPr>
              <w:t>the way ideas are 're-presented' to readers</w:t>
            </w:r>
            <w:r w:rsidRPr="00DB6E9D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. It refers to how meaning is constructed through linguistic techniques, influencing the reader's perception of the subject matter and the text.</w:t>
            </w:r>
          </w:p>
        </w:tc>
        <w:tc>
          <w:tcPr>
            <w:tcW w:w="4394" w:type="dxa"/>
            <w:shd w:val="clear" w:color="auto" w:fill="auto"/>
            <w:tcMar/>
          </w:tcPr>
          <w:p w:rsidR="00AC68D8" w:rsidP="004B3E6A" w:rsidRDefault="00D74CDE" w14:paraId="0FE7DBFB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need to have read the seven previous chapters of the novel in order to understand the plot. </w:t>
            </w:r>
          </w:p>
          <w:p w:rsidRPr="00B7000A" w:rsidR="00D74CDE" w:rsidP="004B3E6A" w:rsidRDefault="00D74CDE" w14:paraId="1B7A158A" w14:textId="5DA0059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need to understand symbolism and how writers are able to subtly craft images and ideas for their readers using indirect methods. </w:t>
            </w:r>
          </w:p>
        </w:tc>
        <w:tc>
          <w:tcPr>
            <w:tcW w:w="1321" w:type="dxa"/>
            <w:tcMar/>
          </w:tcPr>
          <w:p w:rsidRPr="00B7000A" w:rsidR="00AC68D8" w:rsidP="00ED2C1C" w:rsidRDefault="00AC68D8" w14:paraId="3599144B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761B15" w:rsidTr="330A208B" w14:paraId="135091BE" w14:textId="77777777">
        <w:trPr>
          <w:trHeight w:val="1670"/>
        </w:trPr>
        <w:tc>
          <w:tcPr>
            <w:tcW w:w="2103" w:type="dxa"/>
            <w:tcMar/>
          </w:tcPr>
          <w:p w:rsidRPr="00B7000A" w:rsidR="00761B15" w:rsidP="00183275" w:rsidRDefault="00B7000A" w14:paraId="524AFFD2" w14:textId="724F6AE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6E9D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Lesson 8: Chapter 10</w:t>
            </w:r>
          </w:p>
        </w:tc>
        <w:tc>
          <w:tcPr>
            <w:tcW w:w="5269" w:type="dxa"/>
            <w:tcMar/>
          </w:tcPr>
          <w:p w:rsidRPr="00F94BC9" w:rsidR="00761B15" w:rsidP="00D74CDE" w:rsidRDefault="00D74CDE" w14:paraId="224501F1" w14:textId="09FF0B59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Students will k</w:t>
            </w:r>
            <w:bookmarkStart w:name="_GoBack" w:id="0"/>
            <w:bookmarkEnd w:id="0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now that…</w:t>
            </w:r>
          </w:p>
        </w:tc>
        <w:tc>
          <w:tcPr>
            <w:tcW w:w="2977" w:type="dxa"/>
            <w:tcMar/>
          </w:tcPr>
          <w:p w:rsidRPr="00B7000A" w:rsidR="00761B15" w:rsidP="004B3E6A" w:rsidRDefault="00761B15" w14:paraId="4C684E8C" w14:textId="59BC0F5C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761B15" w:rsidP="004B3E6A" w:rsidRDefault="00761B15" w14:paraId="589A1C16" w14:textId="76C7600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21" w:type="dxa"/>
            <w:tcMar/>
          </w:tcPr>
          <w:p w:rsidRPr="00B7000A" w:rsidR="00761B15" w:rsidP="00ED2C1C" w:rsidRDefault="00761B15" w14:paraId="2B345FEB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761B15" w:rsidTr="330A208B" w14:paraId="4B02A625" w14:textId="77777777">
        <w:trPr>
          <w:trHeight w:val="1670"/>
        </w:trPr>
        <w:tc>
          <w:tcPr>
            <w:tcW w:w="2103" w:type="dxa"/>
            <w:tcMar/>
          </w:tcPr>
          <w:p w:rsidRPr="00B7000A" w:rsidR="003D7FE4" w:rsidP="00183275" w:rsidRDefault="003D7FE4" w14:paraId="792DEC31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9:</w:t>
            </w:r>
          </w:p>
          <w:p w:rsidRPr="00B7000A" w:rsidR="00761B15" w:rsidP="00183275" w:rsidRDefault="003D7FE4" w14:paraId="31845C2A" w14:textId="71CB1B4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Building Narratives Part 2</w:t>
            </w:r>
          </w:p>
        </w:tc>
        <w:tc>
          <w:tcPr>
            <w:tcW w:w="5269" w:type="dxa"/>
            <w:tcMar/>
          </w:tcPr>
          <w:p w:rsidR="003D7FE4" w:rsidP="00D74CDE" w:rsidRDefault="003D7FE4" w14:paraId="5EBD9FCD" w14:textId="3807D49E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writers often present us with narrators who expound views, which are the binary opposite to those of the author. This can be done to</w:t>
            </w:r>
            <w:r w:rsidR="000868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question or highlight the validity of a particular political or aesthetic belief.</w:t>
            </w:r>
          </w:p>
          <w:p w:rsidRPr="00F94BC9" w:rsidR="00D74CDE" w:rsidP="00D74CDE" w:rsidRDefault="00D74CDE" w14:paraId="1F747A15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761B15" w:rsidP="00D74CDE" w:rsidRDefault="003D7FE4" w14:paraId="3DD08928" w14:textId="58EDDB6D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the literary style of the text may not always match the spoken style of the protagonist. The linguistic scope of a novel can be limited if a writer</w:t>
            </w:r>
            <w:r w:rsidR="00D74CD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strives to do this.</w:t>
            </w:r>
          </w:p>
        </w:tc>
        <w:tc>
          <w:tcPr>
            <w:tcW w:w="2977" w:type="dxa"/>
            <w:tcMar/>
          </w:tcPr>
          <w:p w:rsidRPr="00B7000A" w:rsidR="003D7FE4" w:rsidP="003D7FE4" w:rsidRDefault="003D7FE4" w14:paraId="3F39A3B5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 </w:t>
            </w:r>
          </w:p>
          <w:p w:rsidRPr="00B7000A" w:rsidR="003D7FE4" w:rsidP="003D7FE4" w:rsidRDefault="003D7FE4" w14:paraId="3E0F1DD1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Sophisticated:</w:t>
            </w:r>
          </w:p>
          <w:p w:rsidRPr="00B7000A" w:rsidR="003D7FE4" w:rsidP="003D7FE4" w:rsidRDefault="003D7FE4" w14:paraId="01CC5E66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Scope:</w:t>
            </w:r>
          </w:p>
          <w:p w:rsidRPr="00B7000A" w:rsidR="003D7FE4" w:rsidP="003D7FE4" w:rsidRDefault="003D7FE4" w14:paraId="66CA6B5D" w14:textId="0294B4DA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 xml:space="preserve">Expression: </w:t>
            </w:r>
          </w:p>
          <w:p w:rsidRPr="00B7000A" w:rsidR="003D7FE4" w:rsidP="003D7FE4" w:rsidRDefault="003D7FE4" w14:paraId="12AD7B26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Tier 3</w:t>
            </w:r>
          </w:p>
          <w:p w:rsidRPr="00B7000A" w:rsidR="003D7FE4" w:rsidP="003D7FE4" w:rsidRDefault="003D7FE4" w14:paraId="3ADF73C5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Linguistic:</w:t>
            </w:r>
          </w:p>
          <w:p w:rsidRPr="00B7000A" w:rsidR="003D7FE4" w:rsidP="003D7FE4" w:rsidRDefault="003D7FE4" w14:paraId="4E06A503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Stylistic:</w:t>
            </w:r>
          </w:p>
          <w:p w:rsidRPr="00B7000A" w:rsidR="00761B15" w:rsidP="003D7FE4" w:rsidRDefault="003D7FE4" w14:paraId="042A8B77" w14:textId="2F471A4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Protagonist:</w:t>
            </w: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/>
          </w:tcPr>
          <w:p w:rsidRPr="00B7000A" w:rsidR="003D7FE4" w:rsidP="003D7FE4" w:rsidRDefault="003D7FE4" w14:paraId="0A37AB83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761B15" w:rsidP="003D7FE4" w:rsidRDefault="003D7FE4" w14:paraId="6F351617" w14:textId="14BB83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literary voice, the author's intent and how both of these voices work within a framework of literary style.</w:t>
            </w:r>
          </w:p>
        </w:tc>
        <w:tc>
          <w:tcPr>
            <w:tcW w:w="1321" w:type="dxa"/>
            <w:tcMar/>
          </w:tcPr>
          <w:p w:rsidRPr="00B7000A" w:rsidR="00761B15" w:rsidP="00ED2C1C" w:rsidRDefault="00761B15" w14:paraId="629D6398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761B15" w:rsidTr="330A208B" w14:paraId="45C7B22A" w14:textId="77777777">
        <w:trPr>
          <w:trHeight w:val="1670"/>
        </w:trPr>
        <w:tc>
          <w:tcPr>
            <w:tcW w:w="2103" w:type="dxa"/>
            <w:tcMar/>
          </w:tcPr>
          <w:p w:rsidRPr="00B7000A" w:rsidR="003D7FE4" w:rsidP="00183275" w:rsidRDefault="003D7FE4" w14:paraId="40F56CE5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Lesson 10:</w:t>
            </w:r>
          </w:p>
          <w:p w:rsidRPr="00B7000A" w:rsidR="00761B15" w:rsidP="00183275" w:rsidRDefault="003D7FE4" w14:paraId="71A82EBF" w14:textId="090286A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Interpretation</w:t>
            </w:r>
          </w:p>
        </w:tc>
        <w:tc>
          <w:tcPr>
            <w:tcW w:w="5269" w:type="dxa"/>
            <w:tcMar/>
          </w:tcPr>
          <w:p w:rsidRPr="00F94BC9" w:rsidR="003D7FE4" w:rsidP="00F94BC9" w:rsidRDefault="003D7FE4" w14:paraId="5026948A" w14:textId="77777777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 one of the things we mean by calling a piece of work "literacy" is that is it not tied to a specific context.</w:t>
            </w:r>
          </w:p>
          <w:p w:rsidRPr="00F94BC9" w:rsidR="00761B15" w:rsidP="00F94BC9" w:rsidRDefault="003D7FE4" w14:paraId="5C16452E" w14:textId="731D514A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texts are constantly being interpreted in different times and places, students will understand how context impacts interpretations.</w:t>
            </w:r>
          </w:p>
        </w:tc>
        <w:tc>
          <w:tcPr>
            <w:tcW w:w="2977" w:type="dxa"/>
            <w:tcMar/>
          </w:tcPr>
          <w:p w:rsidRPr="00B7000A" w:rsidR="003D7FE4" w:rsidP="003D7FE4" w:rsidRDefault="003D7FE4" w14:paraId="265BCFEA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 </w:t>
            </w:r>
          </w:p>
          <w:p w:rsidRPr="00B7000A" w:rsidR="003D7FE4" w:rsidP="003D7FE4" w:rsidRDefault="003D7FE4" w14:paraId="48DD16F1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Sophistication:</w:t>
            </w:r>
          </w:p>
          <w:p w:rsidRPr="00B7000A" w:rsidR="003D7FE4" w:rsidP="003D7FE4" w:rsidRDefault="003D7FE4" w14:paraId="11E7B537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Converge:</w:t>
            </w:r>
          </w:p>
          <w:p w:rsidRPr="00B7000A" w:rsidR="003D7FE4" w:rsidP="003D7FE4" w:rsidRDefault="003D7FE4" w14:paraId="349F4964" w14:textId="011FBAED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Expression:</w:t>
            </w:r>
          </w:p>
          <w:p w:rsidRPr="00B7000A" w:rsidR="003D7FE4" w:rsidP="003D7FE4" w:rsidRDefault="003D7FE4" w14:paraId="1E860025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Tier 3 </w:t>
            </w:r>
          </w:p>
          <w:p w:rsidRPr="00B7000A" w:rsidR="003D7FE4" w:rsidP="003D7FE4" w:rsidRDefault="003D7FE4" w14:paraId="2ACB8B10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Interpretation:</w:t>
            </w:r>
          </w:p>
          <w:p w:rsidRPr="00B7000A" w:rsidR="003D7FE4" w:rsidP="003D7FE4" w:rsidRDefault="003D7FE4" w14:paraId="35114E6C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Contextualising:</w:t>
            </w:r>
          </w:p>
          <w:p w:rsidRPr="00B7000A" w:rsidR="00761B15" w:rsidP="003D7FE4" w:rsidRDefault="003D7FE4" w14:paraId="5D68CFD9" w14:textId="67352C8A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 xml:space="preserve">Realism: </w:t>
            </w:r>
          </w:p>
        </w:tc>
        <w:tc>
          <w:tcPr>
            <w:tcW w:w="4394" w:type="dxa"/>
            <w:shd w:val="clear" w:color="auto" w:fill="auto"/>
            <w:tcMar/>
          </w:tcPr>
          <w:p w:rsidRPr="00B7000A" w:rsidR="003D7FE4" w:rsidP="003D7FE4" w:rsidRDefault="003D7FE4" w14:paraId="7F596694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  <w:p w:rsidRPr="00B7000A" w:rsidR="00761B15" w:rsidP="003D7FE4" w:rsidRDefault="003D7FE4" w14:paraId="18FAA561" w14:textId="23C1476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context and the affect this can have on a text.</w:t>
            </w:r>
          </w:p>
        </w:tc>
        <w:tc>
          <w:tcPr>
            <w:tcW w:w="1321" w:type="dxa"/>
            <w:tcMar/>
          </w:tcPr>
          <w:p w:rsidRPr="00B7000A" w:rsidR="00761B15" w:rsidP="00ED2C1C" w:rsidRDefault="00761B15" w14:paraId="62A74324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B7000A" w:rsidTr="330A208B" w14:paraId="55909D5C" w14:textId="77777777">
        <w:trPr>
          <w:trHeight w:val="1670"/>
        </w:trPr>
        <w:tc>
          <w:tcPr>
            <w:tcW w:w="2103" w:type="dxa"/>
            <w:tcMar/>
          </w:tcPr>
          <w:p w:rsidRPr="00B7000A" w:rsidR="00B7000A" w:rsidP="00B7000A" w:rsidRDefault="00B7000A" w14:paraId="4BDA48E7" w14:textId="729F460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Lesson </w:t>
            </w: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Pr="00B7000A" w:rsidR="00B7000A" w:rsidP="00B7000A" w:rsidRDefault="00B7000A" w14:paraId="2BDC3984" w14:textId="102B9E5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Chapter 11 and 12</w:t>
            </w:r>
          </w:p>
        </w:tc>
        <w:tc>
          <w:tcPr>
            <w:tcW w:w="5269" w:type="dxa"/>
            <w:tcMar/>
          </w:tcPr>
          <w:p w:rsidRPr="00F94BC9" w:rsidR="00B7000A" w:rsidP="00F94BC9" w:rsidRDefault="00B7000A" w14:paraId="7466099A" w14:textId="77777777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William Golding was a devout Christian - they will consider Christian allusion and imagery in the novel. Students will examine the role of the</w:t>
            </w:r>
          </w:p>
          <w:p w:rsidRPr="00F94BC9" w:rsidR="00B7000A" w:rsidP="00F94BC9" w:rsidRDefault="00B7000A" w14:paraId="098B5A46" w14:textId="77777777">
            <w:pPr>
              <w:spacing w:line="360" w:lineRule="auto"/>
              <w:ind w:left="108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martyr in the text, making links to Golding's faith.</w:t>
            </w:r>
          </w:p>
          <w:p w:rsidRPr="00F94BC9" w:rsidR="00B7000A" w:rsidP="00F94BC9" w:rsidRDefault="00B7000A" w14:paraId="3A97403D" w14:textId="4212F6B0">
            <w:pPr>
              <w:spacing w:line="360" w:lineRule="auto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how to discuss the symbolic nature of Piggy's death; he dies as the conch is destroyed. Everything the conch stood for is ruined too.</w:t>
            </w:r>
          </w:p>
        </w:tc>
        <w:tc>
          <w:tcPr>
            <w:tcW w:w="2977" w:type="dxa"/>
            <w:tcMar/>
          </w:tcPr>
          <w:p w:rsidRPr="00B7000A" w:rsidR="00B7000A" w:rsidP="00B7000A" w:rsidRDefault="00B7000A" w14:paraId="6C8E8DCF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>Tier 2</w:t>
            </w:r>
          </w:p>
          <w:p w:rsidRPr="00B7000A" w:rsidR="00B7000A" w:rsidP="00B7000A" w:rsidRDefault="00B7000A" w14:paraId="33E3302B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Martyr:</w:t>
            </w:r>
          </w:p>
          <w:p w:rsidRPr="00B7000A" w:rsidR="00B7000A" w:rsidP="00B7000A" w:rsidRDefault="00B7000A" w14:paraId="2DBB9FBD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Imperious:</w:t>
            </w:r>
          </w:p>
          <w:p w:rsidRPr="00DB6E9D" w:rsidR="00B7000A" w:rsidP="00B7000A" w:rsidRDefault="00B7000A" w14:paraId="244D8D82" w14:textId="1E8061A3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 xml:space="preserve">Barbarism: </w:t>
            </w:r>
          </w:p>
          <w:p w:rsidRPr="00B7000A" w:rsidR="00B7000A" w:rsidP="00B7000A" w:rsidRDefault="00B7000A" w14:paraId="57884258" w14:textId="4E3A75DD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Allegorical:</w:t>
            </w: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/>
          </w:tcPr>
          <w:p w:rsidRPr="00B7000A" w:rsidR="00B7000A" w:rsidP="00B7000A" w:rsidRDefault="00B7000A" w14:paraId="33C87D9F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allusion is and some prime examples</w:t>
            </w:r>
          </w:p>
          <w:p w:rsidRPr="00B7000A" w:rsidR="00B7000A" w:rsidP="00B7000A" w:rsidRDefault="00B7000A" w14:paraId="2D880A8A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context and the affect this can have on a text.</w:t>
            </w:r>
          </w:p>
          <w:p w:rsidRPr="00B7000A" w:rsidR="00B7000A" w:rsidP="00B7000A" w:rsidRDefault="00B7000A" w14:paraId="2166102C" w14:textId="5709187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B7000A" w:rsidP="00B7000A" w:rsidRDefault="00B7000A" w14:paraId="63873888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B7000A" w:rsidTr="330A208B" w14:paraId="1C31A001" w14:textId="77777777">
        <w:trPr>
          <w:trHeight w:val="1670"/>
        </w:trPr>
        <w:tc>
          <w:tcPr>
            <w:tcW w:w="2103" w:type="dxa"/>
            <w:tcMar/>
          </w:tcPr>
          <w:p w:rsidRPr="00B7000A" w:rsidR="00B7000A" w:rsidP="00B7000A" w:rsidRDefault="00B7000A" w14:paraId="39FA88FC" w14:textId="66215CF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 xml:space="preserve">Lesson </w:t>
            </w: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12:</w:t>
            </w:r>
          </w:p>
          <w:p w:rsidRPr="00B7000A" w:rsidR="00B7000A" w:rsidP="00B7000A" w:rsidRDefault="00B7000A" w14:paraId="08876F26" w14:textId="5B65E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Character/Voice</w:t>
            </w:r>
          </w:p>
        </w:tc>
        <w:tc>
          <w:tcPr>
            <w:tcW w:w="5269" w:type="dxa"/>
            <w:tcMar/>
          </w:tcPr>
          <w:p w:rsidRPr="00F94BC9" w:rsidR="00B7000A" w:rsidP="00D74CDE" w:rsidRDefault="00B7000A" w14:paraId="4F8EBE18" w14:textId="2D32BDE5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a literary text is a piece of writing, such as a book or poem, that has the purpose of telling a story or entertaining, as in a fictional novel. Its</w:t>
            </w:r>
            <w:r w:rsidR="00D74CD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primary function as a text is usually aesthetic, but it may also contain political messages or beliefs.</w:t>
            </w:r>
          </w:p>
          <w:p w:rsidR="00D74CDE" w:rsidP="00D74CDE" w:rsidRDefault="00D74CDE" w14:paraId="6E9F0359" w14:textId="77777777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Pr="00F94BC9" w:rsidR="00B7000A" w:rsidP="00D74CDE" w:rsidRDefault="00B7000A" w14:paraId="7BBA1F1E" w14:textId="5511C5EF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the difference between a poetic/literary voice and the author. This will lead to a discussion and examination of authorial intent and how to analyse</w:t>
            </w:r>
            <w:r w:rsidR="00D74CD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and discuss this.</w:t>
            </w:r>
          </w:p>
          <w:p w:rsidRPr="00F94BC9" w:rsidR="00B7000A" w:rsidP="00DB6E9D" w:rsidRDefault="00B7000A" w14:paraId="4EBFABB2" w14:textId="2E48CA7E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Students will know what we mean by the "vicarious" nature of literature; that a </w:t>
            </w:r>
            <w:proofErr w:type="spellStart"/>
            <w:proofErr w:type="gramStart"/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well crafted</w:t>
            </w:r>
            <w:proofErr w:type="spellEnd"/>
            <w:proofErr w:type="gramEnd"/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characters allows the reader to see a different kind of life.</w:t>
            </w:r>
          </w:p>
        </w:tc>
        <w:tc>
          <w:tcPr>
            <w:tcW w:w="2977" w:type="dxa"/>
            <w:tcMar/>
          </w:tcPr>
          <w:p w:rsidRPr="00B7000A" w:rsidR="00B7000A" w:rsidP="00B7000A" w:rsidRDefault="00B7000A" w14:paraId="398D22B5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 </w:t>
            </w:r>
          </w:p>
          <w:p w:rsidRPr="00B7000A" w:rsidR="00B7000A" w:rsidP="00B7000A" w:rsidRDefault="00B7000A" w14:paraId="767958E9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Idiosyncratic:</w:t>
            </w:r>
          </w:p>
          <w:p w:rsidRPr="00B7000A" w:rsidR="00B7000A" w:rsidP="00B7000A" w:rsidRDefault="00B7000A" w14:paraId="2854D6B6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Quirky:</w:t>
            </w:r>
          </w:p>
          <w:p w:rsidRPr="00B7000A" w:rsidR="00B7000A" w:rsidP="00B7000A" w:rsidRDefault="00B7000A" w14:paraId="59BDC587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Eccentric:</w:t>
            </w:r>
          </w:p>
          <w:p w:rsidRPr="00B7000A" w:rsidR="00B7000A" w:rsidP="00B7000A" w:rsidRDefault="00B7000A" w14:paraId="604FBBD6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Tier 3</w:t>
            </w:r>
          </w:p>
          <w:p w:rsidRPr="00B7000A" w:rsidR="00B7000A" w:rsidP="00B7000A" w:rsidRDefault="00B7000A" w14:paraId="6DE5DAE1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Unambiguous:</w:t>
            </w:r>
          </w:p>
          <w:p w:rsidRPr="00B7000A" w:rsidR="00B7000A" w:rsidP="00B7000A" w:rsidRDefault="00B7000A" w14:paraId="260AD749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Protagonist:</w:t>
            </w:r>
          </w:p>
          <w:p w:rsidRPr="00B7000A" w:rsidR="00B7000A" w:rsidP="00B7000A" w:rsidRDefault="00B7000A" w14:paraId="2A2AA08D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/>
          </w:tcPr>
          <w:p w:rsidRPr="00B7000A" w:rsidR="00B7000A" w:rsidP="00B7000A" w:rsidRDefault="00B7000A" w14:paraId="08F1D494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the difference between English Language and English Literature</w:t>
            </w:r>
          </w:p>
          <w:p w:rsidRPr="00B7000A" w:rsidR="00B7000A" w:rsidP="00B7000A" w:rsidRDefault="00B7000A" w14:paraId="4074E910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need to already know what is meant by the term "the writer's craft"</w:t>
            </w:r>
          </w:p>
          <w:p w:rsidRPr="00B7000A" w:rsidR="00B7000A" w:rsidP="00B7000A" w:rsidRDefault="00B7000A" w14:paraId="405E040F" w14:textId="601DE69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B7000A" w:rsidP="00B7000A" w:rsidRDefault="00B7000A" w14:paraId="71CE8E2F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7A2E9E" w:rsidR="00B7000A" w:rsidTr="330A208B" w14:paraId="0239CF43" w14:textId="77777777">
        <w:trPr>
          <w:trHeight w:val="1670"/>
        </w:trPr>
        <w:tc>
          <w:tcPr>
            <w:tcW w:w="2103" w:type="dxa"/>
            <w:tcMar/>
          </w:tcPr>
          <w:p w:rsidRPr="00B7000A" w:rsidR="00B7000A" w:rsidP="00B7000A" w:rsidRDefault="00B7000A" w14:paraId="24EF3F61" w14:textId="75E3498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 xml:space="preserve">Lesson </w:t>
            </w: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Pr="00B7000A" w:rsidR="00B7000A" w:rsidP="00B7000A" w:rsidRDefault="00B7000A" w14:paraId="03BD7785" w14:textId="095F1F7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sz w:val="18"/>
                <w:szCs w:val="18"/>
              </w:rPr>
              <w:t>Building Narratives</w:t>
            </w:r>
          </w:p>
        </w:tc>
        <w:tc>
          <w:tcPr>
            <w:tcW w:w="5269" w:type="dxa"/>
            <w:tcMar/>
          </w:tcPr>
          <w:p w:rsidRPr="00F94BC9" w:rsidR="00B7000A" w:rsidP="00D74CDE" w:rsidRDefault="00B7000A" w14:paraId="169ED407" w14:textId="3FB0C67B">
            <w:pPr>
              <w:spacing w:line="36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Students will know that most narrators are assumed to omniscient, meaning they are expected to know everything about the narrative being conveyed. The reader is</w:t>
            </w:r>
            <w:r w:rsidR="00D74CD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F94BC9">
              <w:rPr>
                <w:rFonts w:asciiTheme="majorHAnsi" w:hAnsiTheme="majorHAnsi" w:cstheme="majorHAnsi"/>
                <w:i/>
                <w:sz w:val="18"/>
                <w:szCs w:val="18"/>
              </w:rPr>
              <w:t>not supposed to question this.</w:t>
            </w:r>
          </w:p>
        </w:tc>
        <w:tc>
          <w:tcPr>
            <w:tcW w:w="2977" w:type="dxa"/>
            <w:tcMar/>
          </w:tcPr>
          <w:p w:rsidRPr="00B7000A" w:rsidR="00B7000A" w:rsidP="00B7000A" w:rsidRDefault="00B7000A" w14:paraId="11E5ECB5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</w:rPr>
              <w:t xml:space="preserve">Tier 2 </w:t>
            </w:r>
          </w:p>
          <w:p w:rsidRPr="00B7000A" w:rsidR="00B7000A" w:rsidP="00B7000A" w:rsidRDefault="00B7000A" w14:paraId="3CB690BB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Authority:</w:t>
            </w:r>
          </w:p>
          <w:p w:rsidRPr="00B7000A" w:rsidR="00B7000A" w:rsidP="00B7000A" w:rsidRDefault="00B7000A" w14:paraId="42DB1985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>Anonymous:</w:t>
            </w:r>
          </w:p>
          <w:p w:rsidRPr="00B7000A" w:rsidR="00B7000A" w:rsidP="00B7000A" w:rsidRDefault="00B7000A" w14:paraId="6A6ED702" w14:textId="77777777">
            <w:pPr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92D050"/>
                <w:sz w:val="18"/>
                <w:szCs w:val="18"/>
                <w:u w:val="single"/>
              </w:rPr>
              <w:t xml:space="preserve">Aesthetic: </w:t>
            </w:r>
          </w:p>
          <w:p w:rsidRPr="00B7000A" w:rsidR="00B7000A" w:rsidP="00B7000A" w:rsidRDefault="00B7000A" w14:paraId="393B63CF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Tier 3 </w:t>
            </w:r>
          </w:p>
          <w:p w:rsidRPr="00B7000A" w:rsidR="00B7000A" w:rsidP="00B7000A" w:rsidRDefault="00B7000A" w14:paraId="3670CE3F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Omniscient:</w:t>
            </w:r>
          </w:p>
          <w:p w:rsidRPr="00B7000A" w:rsidR="00B7000A" w:rsidP="00B7000A" w:rsidRDefault="00B7000A" w14:paraId="20A51CC2" w14:textId="77777777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>Narrator:</w:t>
            </w:r>
          </w:p>
          <w:p w:rsidRPr="00B7000A" w:rsidR="00B7000A" w:rsidP="00B7000A" w:rsidRDefault="00B7000A" w14:paraId="6638D88C" w14:textId="794CF818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 xml:space="preserve">Jargon: </w:t>
            </w:r>
          </w:p>
        </w:tc>
        <w:tc>
          <w:tcPr>
            <w:tcW w:w="4394" w:type="dxa"/>
            <w:shd w:val="clear" w:color="auto" w:fill="auto"/>
            <w:tcMar/>
          </w:tcPr>
          <w:p w:rsidRPr="00B7000A" w:rsidR="00B7000A" w:rsidP="00B7000A" w:rsidRDefault="00B7000A" w14:paraId="18D6A4B6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know what a narrative arch is and the basic conventions of a romance, comedy or tragedy are.</w:t>
            </w:r>
          </w:p>
          <w:p w:rsidRPr="00B7000A" w:rsidR="00B7000A" w:rsidP="00B7000A" w:rsidRDefault="00B7000A" w14:paraId="7D79947C" w14:textId="777777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know what is meant by characterisation and how authors use key archetypes in their work. They will also understand the purpose of archetypes in a piece of literary fiction.</w:t>
            </w:r>
          </w:p>
          <w:p w:rsidRPr="00B7000A" w:rsidR="00B7000A" w:rsidP="00B7000A" w:rsidRDefault="00B7000A" w14:paraId="2DD8620E" w14:textId="3C4245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7000A">
              <w:rPr>
                <w:rFonts w:asciiTheme="majorHAnsi" w:hAnsiTheme="majorHAnsi" w:cstheme="majorHAnsi"/>
                <w:i/>
                <w:sz w:val="18"/>
                <w:szCs w:val="18"/>
              </w:rPr>
              <w:t>Students will already need to know how to identify a text's genre.</w:t>
            </w:r>
          </w:p>
        </w:tc>
        <w:tc>
          <w:tcPr>
            <w:tcW w:w="1321" w:type="dxa"/>
            <w:tcMar/>
          </w:tcPr>
          <w:p w:rsidRPr="00B7000A" w:rsidR="00B7000A" w:rsidP="00B7000A" w:rsidRDefault="00B7000A" w14:paraId="61367BD7" w14:textId="777777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330A208B" w:rsidRDefault="330A208B" w14:paraId="365F2AA7" w14:textId="2D3BF768"/>
    <w:p w:rsidRPr="007A2E9E" w:rsidR="000851C1" w:rsidP="00564E87" w:rsidRDefault="000851C1" w14:paraId="3A87E41B" w14:textId="3AC386DF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Pr="007A2E9E" w:rsidR="000851C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61" w:rsidP="00603867" w:rsidRDefault="00A45161" w14:paraId="55176C5C" w14:textId="77777777">
      <w:pPr>
        <w:spacing w:after="0" w:line="240" w:lineRule="auto"/>
      </w:pPr>
      <w:r>
        <w:separator/>
      </w:r>
    </w:p>
  </w:endnote>
  <w:endnote w:type="continuationSeparator" w:id="0">
    <w:p w:rsidR="00A45161" w:rsidP="00603867" w:rsidRDefault="00A45161" w14:paraId="19EA1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61" w:rsidP="00603867" w:rsidRDefault="00A45161" w14:paraId="432F1F41" w14:textId="77777777">
      <w:pPr>
        <w:spacing w:after="0" w:line="240" w:lineRule="auto"/>
      </w:pPr>
      <w:r>
        <w:separator/>
      </w:r>
    </w:p>
  </w:footnote>
  <w:footnote w:type="continuationSeparator" w:id="0">
    <w:p w:rsidR="00A45161" w:rsidP="00603867" w:rsidRDefault="00A45161" w14:paraId="78D01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3A4F" w:rsidRDefault="00193A4F" w14:paraId="13CCECF0" w14:textId="03AD0E35">
    <w:pPr>
      <w:pStyle w:val="Header"/>
    </w:pPr>
    <w:r w:rsidRPr="00193A4F">
      <w:rPr>
        <w:rFonts w:ascii="Calibri" w:hAnsi="Calibri" w:eastAsia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A31327"/>
    <w:multiLevelType w:val="hybridMultilevel"/>
    <w:tmpl w:val="E3F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685D"/>
    <w:rsid w:val="000870B7"/>
    <w:rsid w:val="00091E2F"/>
    <w:rsid w:val="00093508"/>
    <w:rsid w:val="00093545"/>
    <w:rsid w:val="000A1D0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6BA1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D7FE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E6A"/>
    <w:rsid w:val="004B3F91"/>
    <w:rsid w:val="004B476D"/>
    <w:rsid w:val="004C6506"/>
    <w:rsid w:val="004F132C"/>
    <w:rsid w:val="004F1593"/>
    <w:rsid w:val="004F5F50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2286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0AF1"/>
    <w:rsid w:val="00781983"/>
    <w:rsid w:val="00781A3E"/>
    <w:rsid w:val="0078627B"/>
    <w:rsid w:val="00791053"/>
    <w:rsid w:val="00791B44"/>
    <w:rsid w:val="007A2E9E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246C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3EF8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000A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395E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66A"/>
    <w:rsid w:val="00C34C08"/>
    <w:rsid w:val="00C4034A"/>
    <w:rsid w:val="00C406DA"/>
    <w:rsid w:val="00C41A25"/>
    <w:rsid w:val="00C44249"/>
    <w:rsid w:val="00C47C30"/>
    <w:rsid w:val="00C5164A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157"/>
    <w:rsid w:val="00D14F45"/>
    <w:rsid w:val="00D1543D"/>
    <w:rsid w:val="00D15D2E"/>
    <w:rsid w:val="00D26669"/>
    <w:rsid w:val="00D36D7A"/>
    <w:rsid w:val="00D40C67"/>
    <w:rsid w:val="00D517F7"/>
    <w:rsid w:val="00D57AE9"/>
    <w:rsid w:val="00D65126"/>
    <w:rsid w:val="00D74CDE"/>
    <w:rsid w:val="00D74E9E"/>
    <w:rsid w:val="00D77F42"/>
    <w:rsid w:val="00D80C66"/>
    <w:rsid w:val="00D85038"/>
    <w:rsid w:val="00D857A5"/>
    <w:rsid w:val="00D935CB"/>
    <w:rsid w:val="00D95371"/>
    <w:rsid w:val="00D96367"/>
    <w:rsid w:val="00DA0F5A"/>
    <w:rsid w:val="00DB093A"/>
    <w:rsid w:val="00DB185C"/>
    <w:rsid w:val="00DB5418"/>
    <w:rsid w:val="00DB6E9D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4BC9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330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styleId="GridTable1Light1" w:customStyle="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ListParagraphChar" w:customStyle="1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styleId="TableGrid0" w:customStyle="1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SpacingChar" w:customStyle="1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68C"/>
  </w:style>
  <w:style w:type="character" w:styleId="eop" w:customStyle="1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401FD-24B6-4A89-9046-E7C4F376C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AC63F-B263-424F-A2A1-3907223ABD67}"/>
</file>

<file path=customXml/itemProps3.xml><?xml version="1.0" encoding="utf-8"?>
<ds:datastoreItem xmlns:ds="http://schemas.openxmlformats.org/officeDocument/2006/customXml" ds:itemID="{446BB8A8-6AC8-45E9-B44D-22F0405B34C8}"/>
</file>

<file path=customXml/itemProps4.xml><?xml version="1.0" encoding="utf-8"?>
<ds:datastoreItem xmlns:ds="http://schemas.openxmlformats.org/officeDocument/2006/customXml" ds:itemID="{B4ECD209-49BF-4509-877C-DCE1F4B15C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Lissa Reid</dc:creator>
  <keywords/>
  <dc:description/>
  <lastModifiedBy>C Nichols</lastModifiedBy>
  <revision>3</revision>
  <lastPrinted>2019-11-21T12:39:00.0000000Z</lastPrinted>
  <dcterms:created xsi:type="dcterms:W3CDTF">2022-07-13T13:46:00.0000000Z</dcterms:created>
  <dcterms:modified xsi:type="dcterms:W3CDTF">2022-10-20T14:16:14.2245976Z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