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0621BE" w14:textId="6D4AE911" w:rsidR="00022FF3" w:rsidRDefault="00E3097A">
      <w:pPr>
        <w:rPr>
          <w:b/>
        </w:rPr>
      </w:pPr>
      <w:r>
        <w:rPr>
          <w:b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6153A2C" wp14:editId="5D056E00">
            <wp:simplePos x="0" y="0"/>
            <wp:positionH relativeFrom="margin">
              <wp:posOffset>2926715</wp:posOffset>
            </wp:positionH>
            <wp:positionV relativeFrom="paragraph">
              <wp:posOffset>-125095</wp:posOffset>
            </wp:positionV>
            <wp:extent cx="4222866" cy="2045500"/>
            <wp:effectExtent l="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o bac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2866" cy="2045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49710F" w14:textId="2D92A183" w:rsidR="00022FF3" w:rsidRDefault="00022FF3">
      <w:pPr>
        <w:jc w:val="center"/>
        <w:rPr>
          <w:b/>
        </w:rPr>
      </w:pPr>
    </w:p>
    <w:p w14:paraId="018309D2" w14:textId="77777777" w:rsidR="00022FF3" w:rsidRDefault="00022FF3">
      <w:pPr>
        <w:rPr>
          <w:b/>
        </w:rPr>
      </w:pPr>
    </w:p>
    <w:p w14:paraId="514AAC20" w14:textId="77777777" w:rsidR="00E3097A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</w:p>
    <w:p w14:paraId="5AA7E11D" w14:textId="77777777" w:rsidR="00E3097A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</w:p>
    <w:p w14:paraId="1B1C67B3" w14:textId="5D22D02F" w:rsidR="00022FF3" w:rsidRPr="00B1463C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  <w:r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  <w:t xml:space="preserve">Knowledge Rich Curriculum Plan </w:t>
      </w:r>
    </w:p>
    <w:p w14:paraId="68744D04" w14:textId="22DEBC6E" w:rsidR="00CD45AE" w:rsidRPr="0072363B" w:rsidRDefault="00CD45AE">
      <w:pPr>
        <w:jc w:val="center"/>
        <w:rPr>
          <w:rFonts w:asciiTheme="majorHAnsi" w:hAnsiTheme="majorHAnsi" w:cstheme="majorHAnsi"/>
          <w:color w:val="A6A6A6" w:themeColor="background1" w:themeShade="A6"/>
          <w:sz w:val="52"/>
          <w:szCs w:val="52"/>
        </w:rPr>
      </w:pPr>
      <w:r w:rsidRPr="0072363B">
        <w:rPr>
          <w:rFonts w:asciiTheme="majorHAnsi" w:hAnsiTheme="majorHAnsi" w:cstheme="majorHAnsi"/>
          <w:color w:val="A6A6A6" w:themeColor="background1" w:themeShade="A6"/>
          <w:sz w:val="52"/>
          <w:szCs w:val="52"/>
        </w:rPr>
        <w:t xml:space="preserve">Year 11 Foundation </w:t>
      </w:r>
      <w:r w:rsidR="0072363B" w:rsidRPr="0072363B">
        <w:rPr>
          <w:rFonts w:asciiTheme="majorHAnsi" w:hAnsiTheme="majorHAnsi" w:cstheme="majorHAnsi"/>
          <w:color w:val="A6A6A6" w:themeColor="background1" w:themeShade="A6"/>
          <w:sz w:val="52"/>
          <w:szCs w:val="52"/>
        </w:rPr>
        <w:t>–</w:t>
      </w:r>
      <w:r w:rsidRPr="0072363B">
        <w:rPr>
          <w:rFonts w:asciiTheme="majorHAnsi" w:hAnsiTheme="majorHAnsi" w:cstheme="majorHAnsi"/>
          <w:color w:val="A6A6A6" w:themeColor="background1" w:themeShade="A6"/>
          <w:sz w:val="52"/>
          <w:szCs w:val="52"/>
        </w:rPr>
        <w:t xml:space="preserve"> </w:t>
      </w:r>
      <w:r w:rsidR="0072363B" w:rsidRPr="0072363B">
        <w:rPr>
          <w:rFonts w:asciiTheme="majorHAnsi" w:hAnsiTheme="majorHAnsi" w:cstheme="majorHAnsi"/>
          <w:color w:val="A6A6A6" w:themeColor="background1" w:themeShade="A6"/>
          <w:sz w:val="52"/>
          <w:szCs w:val="52"/>
        </w:rPr>
        <w:t>Algebra 1</w:t>
      </w:r>
    </w:p>
    <w:p w14:paraId="55EF86FA" w14:textId="77777777" w:rsidR="0072363B" w:rsidRDefault="0072363B">
      <w:pPr>
        <w:jc w:val="center"/>
        <w:rPr>
          <w:rFonts w:asciiTheme="majorHAnsi" w:hAnsiTheme="majorHAnsi" w:cstheme="majorHAnsi"/>
          <w:sz w:val="52"/>
          <w:szCs w:val="52"/>
        </w:rPr>
      </w:pPr>
    </w:p>
    <w:p w14:paraId="755DC97E" w14:textId="59CBF0AE" w:rsidR="00022FF3" w:rsidRDefault="00E3097A">
      <w:pPr>
        <w:jc w:val="center"/>
        <w:rPr>
          <w:rFonts w:asciiTheme="majorHAnsi" w:hAnsiTheme="majorHAnsi" w:cstheme="majorHAnsi"/>
          <w:sz w:val="52"/>
          <w:szCs w:val="52"/>
        </w:rPr>
      </w:pPr>
      <w:r>
        <w:rPr>
          <w:rFonts w:asciiTheme="majorHAnsi" w:hAnsiTheme="majorHAnsi" w:cstheme="majorHAnsi"/>
          <w:noProof/>
          <w:sz w:val="48"/>
          <w:szCs w:val="52"/>
          <w:lang w:eastAsia="en-GB"/>
        </w:rPr>
        <w:drawing>
          <wp:anchor distT="0" distB="0" distL="114300" distR="114300" simplePos="0" relativeHeight="251658240" behindDoc="1" locked="0" layoutInCell="1" allowOverlap="1" wp14:anchorId="7E3113F1" wp14:editId="7FDD2537">
            <wp:simplePos x="0" y="0"/>
            <wp:positionH relativeFrom="margin">
              <wp:align>center</wp:align>
            </wp:positionH>
            <wp:positionV relativeFrom="paragraph">
              <wp:posOffset>156845</wp:posOffset>
            </wp:positionV>
            <wp:extent cx="10623550" cy="3524250"/>
            <wp:effectExtent l="0" t="0" r="635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eftSwoosh@2x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23550" cy="3524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07E30B" w14:textId="77777777" w:rsidR="00022FF3" w:rsidRDefault="00022FF3">
      <w:pPr>
        <w:jc w:val="center"/>
        <w:rPr>
          <w:rFonts w:asciiTheme="majorHAnsi" w:hAnsiTheme="majorHAnsi" w:cstheme="majorHAnsi"/>
          <w:sz w:val="52"/>
          <w:szCs w:val="52"/>
        </w:rPr>
      </w:pPr>
    </w:p>
    <w:p w14:paraId="0B9DED66" w14:textId="77777777" w:rsidR="00022FF3" w:rsidRDefault="00022FF3">
      <w:pPr>
        <w:jc w:val="center"/>
        <w:rPr>
          <w:b/>
        </w:rPr>
      </w:pPr>
    </w:p>
    <w:p w14:paraId="649E7FD7" w14:textId="77777777" w:rsidR="008B4644" w:rsidRDefault="008B4644" w:rsidP="008B4644">
      <w:pPr>
        <w:rPr>
          <w:b/>
        </w:rPr>
      </w:pPr>
    </w:p>
    <w:tbl>
      <w:tblPr>
        <w:tblStyle w:val="TableGrid"/>
        <w:tblW w:w="1606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103"/>
        <w:gridCol w:w="5269"/>
        <w:gridCol w:w="2977"/>
        <w:gridCol w:w="4394"/>
        <w:gridCol w:w="1321"/>
      </w:tblGrid>
      <w:tr w:rsidR="00E3097A" w:rsidRPr="00ED2C1C" w14:paraId="4DA0BDC8" w14:textId="1F92FA36" w:rsidTr="00751A13">
        <w:trPr>
          <w:trHeight w:val="215"/>
          <w:tblHeader/>
        </w:trPr>
        <w:tc>
          <w:tcPr>
            <w:tcW w:w="2103" w:type="dxa"/>
            <w:shd w:val="clear" w:color="auto" w:fill="660066"/>
          </w:tcPr>
          <w:p w14:paraId="0F75D6BC" w14:textId="486870DF" w:rsidR="00E3097A" w:rsidRPr="0072363B" w:rsidRDefault="00193A4F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72363B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lastRenderedPageBreak/>
              <w:t xml:space="preserve">Lesson/Learning Sequence </w:t>
            </w:r>
          </w:p>
        </w:tc>
        <w:tc>
          <w:tcPr>
            <w:tcW w:w="5269" w:type="dxa"/>
            <w:shd w:val="clear" w:color="auto" w:fill="660066"/>
          </w:tcPr>
          <w:p w14:paraId="3B100B4A" w14:textId="63F05116" w:rsidR="00E3097A" w:rsidRPr="0072363B" w:rsidRDefault="00E3097A" w:rsidP="00193A4F">
            <w:pP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72363B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Intended Knowledge</w:t>
            </w:r>
            <w:r w:rsidR="00193A4F" w:rsidRPr="0072363B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:</w:t>
            </w:r>
          </w:p>
          <w:p w14:paraId="56168CCF" w14:textId="7A17DB6A" w:rsidR="00193A4F" w:rsidRPr="0072363B" w:rsidRDefault="00193A4F" w:rsidP="00193A4F">
            <w:pPr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</w:pPr>
            <w:r w:rsidRPr="0072363B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Students will know that…</w:t>
            </w:r>
          </w:p>
        </w:tc>
        <w:tc>
          <w:tcPr>
            <w:tcW w:w="2977" w:type="dxa"/>
            <w:shd w:val="clear" w:color="auto" w:fill="660066"/>
          </w:tcPr>
          <w:p w14:paraId="3A24C095" w14:textId="05B6D952" w:rsidR="00E3097A" w:rsidRPr="0072363B" w:rsidRDefault="00E3097A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72363B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 xml:space="preserve">Tiered Vocabulary </w:t>
            </w:r>
          </w:p>
        </w:tc>
        <w:tc>
          <w:tcPr>
            <w:tcW w:w="4394" w:type="dxa"/>
            <w:shd w:val="clear" w:color="auto" w:fill="660066"/>
          </w:tcPr>
          <w:p w14:paraId="01E47DE8" w14:textId="77777777" w:rsidR="00E3097A" w:rsidRPr="0072363B" w:rsidRDefault="00E3097A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72363B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Prior Knowledge</w:t>
            </w:r>
            <w:r w:rsidR="00193A4F" w:rsidRPr="0072363B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:</w:t>
            </w:r>
          </w:p>
          <w:p w14:paraId="241299CF" w14:textId="3E550CEE" w:rsidR="00193A4F" w:rsidRPr="0072363B" w:rsidRDefault="00193A4F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</w:pPr>
            <w:r w:rsidRPr="0072363B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 xml:space="preserve">In order to know </w:t>
            </w:r>
            <w:proofErr w:type="gramStart"/>
            <w:r w:rsidRPr="0072363B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 xml:space="preserve">this </w:t>
            </w:r>
            <w:r w:rsidR="00C115C5" w:rsidRPr="0072363B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students</w:t>
            </w:r>
            <w:proofErr w:type="gramEnd"/>
            <w:r w:rsidR="00C115C5" w:rsidRPr="0072363B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,</w:t>
            </w:r>
            <w:r w:rsidRPr="0072363B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 xml:space="preserve"> need to already know that…</w:t>
            </w:r>
          </w:p>
        </w:tc>
        <w:tc>
          <w:tcPr>
            <w:tcW w:w="1321" w:type="dxa"/>
            <w:shd w:val="clear" w:color="auto" w:fill="660066"/>
          </w:tcPr>
          <w:p w14:paraId="6495A509" w14:textId="22666D3E" w:rsidR="00E3097A" w:rsidRPr="00193A4F" w:rsidRDefault="00E3097A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 xml:space="preserve">Assessment </w:t>
            </w:r>
          </w:p>
        </w:tc>
      </w:tr>
      <w:tr w:rsidR="00193A4F" w:rsidRPr="00ED2C1C" w14:paraId="717DAC87" w14:textId="77777777" w:rsidTr="00751A13">
        <w:trPr>
          <w:trHeight w:val="1670"/>
        </w:trPr>
        <w:tc>
          <w:tcPr>
            <w:tcW w:w="2103" w:type="dxa"/>
          </w:tcPr>
          <w:p w14:paraId="0596C065" w14:textId="61051E60" w:rsidR="00193A4F" w:rsidRPr="007A0BFC" w:rsidRDefault="00E82492" w:rsidP="00E82492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7A0BFC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To learn how to expand single brackets </w:t>
            </w:r>
          </w:p>
        </w:tc>
        <w:tc>
          <w:tcPr>
            <w:tcW w:w="5269" w:type="dxa"/>
          </w:tcPr>
          <w:p w14:paraId="784828D8" w14:textId="6EFA6778" w:rsidR="00E82492" w:rsidRPr="0072363B" w:rsidRDefault="00E82492" w:rsidP="0072363B">
            <w:pPr>
              <w:pStyle w:val="ListParagraph"/>
              <w:numPr>
                <w:ilvl w:val="0"/>
                <w:numId w:val="3"/>
              </w:numPr>
              <w:ind w:left="59" w:hanging="94"/>
              <w:rPr>
                <w:rFonts w:asciiTheme="majorHAnsi" w:hAnsiTheme="majorHAnsi" w:cstheme="majorHAnsi"/>
                <w:sz w:val="16"/>
                <w:szCs w:val="16"/>
              </w:rPr>
            </w:pPr>
            <w:r w:rsidRPr="0072363B">
              <w:rPr>
                <w:rFonts w:asciiTheme="majorHAnsi" w:hAnsiTheme="majorHAnsi" w:cstheme="majorHAnsi"/>
                <w:sz w:val="16"/>
                <w:szCs w:val="16"/>
              </w:rPr>
              <w:t>Students will know how to expand single brackets by multiplying a single term over a bracket.</w:t>
            </w:r>
          </w:p>
          <w:p w14:paraId="035F86E3" w14:textId="0353CCE6" w:rsidR="00C30772" w:rsidRPr="0072363B" w:rsidRDefault="00E82492" w:rsidP="0072363B">
            <w:pPr>
              <w:pStyle w:val="ListParagraph"/>
              <w:numPr>
                <w:ilvl w:val="0"/>
                <w:numId w:val="3"/>
              </w:numPr>
              <w:ind w:left="59" w:hanging="94"/>
              <w:rPr>
                <w:rFonts w:asciiTheme="majorHAnsi" w:hAnsiTheme="majorHAnsi" w:cstheme="majorHAnsi"/>
                <w:sz w:val="16"/>
                <w:szCs w:val="16"/>
              </w:rPr>
            </w:pPr>
            <w:r w:rsidRPr="0072363B">
              <w:rPr>
                <w:rFonts w:asciiTheme="majorHAnsi" w:hAnsiTheme="majorHAnsi" w:cstheme="majorHAnsi"/>
                <w:sz w:val="16"/>
                <w:szCs w:val="16"/>
              </w:rPr>
              <w:t>Students will know how to expand multiple single brackets and simplify the answer by collecting 'like terms'.</w:t>
            </w:r>
          </w:p>
        </w:tc>
        <w:tc>
          <w:tcPr>
            <w:tcW w:w="2977" w:type="dxa"/>
          </w:tcPr>
          <w:p w14:paraId="03401B2F" w14:textId="77777777" w:rsidR="000C4EEF" w:rsidRPr="00114BA0" w:rsidRDefault="000C4EEF" w:rsidP="000C4EEF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791B3A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 xml:space="preserve">Expand </w:t>
            </w:r>
            <w: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>–</w:t>
            </w:r>
            <w:r w:rsidRPr="00791B3A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in maths, expand means multiply out</w:t>
            </w:r>
          </w:p>
          <w:p w14:paraId="02C65BAE" w14:textId="0355879C" w:rsidR="00193A4F" w:rsidRPr="0072363B" w:rsidRDefault="00193A4F" w:rsidP="00E8249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394" w:type="dxa"/>
            <w:shd w:val="clear" w:color="auto" w:fill="auto"/>
          </w:tcPr>
          <w:p w14:paraId="1F1D51C2" w14:textId="77777777" w:rsidR="00D12E03" w:rsidRDefault="000C4EEF" w:rsidP="0072363B">
            <w:pPr>
              <w:pStyle w:val="ListParagraph"/>
              <w:numPr>
                <w:ilvl w:val="0"/>
                <w:numId w:val="4"/>
              </w:numPr>
              <w:ind w:left="34" w:hanging="122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need to know how to multiply algebraic expressions</w:t>
            </w:r>
          </w:p>
          <w:p w14:paraId="05DB249A" w14:textId="77777777" w:rsidR="000C4EEF" w:rsidRDefault="000C4EEF" w:rsidP="0072363B">
            <w:pPr>
              <w:pStyle w:val="ListParagraph"/>
              <w:numPr>
                <w:ilvl w:val="0"/>
                <w:numId w:val="4"/>
              </w:numPr>
              <w:ind w:left="34" w:hanging="122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need to know how to collect like terms</w:t>
            </w:r>
          </w:p>
          <w:p w14:paraId="0EB7D1F2" w14:textId="22844398" w:rsidR="00C55AAF" w:rsidRPr="0072363B" w:rsidRDefault="00C55AAF" w:rsidP="0072363B">
            <w:pPr>
              <w:pStyle w:val="ListParagraph"/>
              <w:numPr>
                <w:ilvl w:val="0"/>
                <w:numId w:val="4"/>
              </w:numPr>
              <w:ind w:left="34" w:hanging="122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need to know how to calculate with negative numbers</w:t>
            </w:r>
          </w:p>
        </w:tc>
        <w:tc>
          <w:tcPr>
            <w:tcW w:w="1321" w:type="dxa"/>
          </w:tcPr>
          <w:p w14:paraId="3CFDD914" w14:textId="728417E3" w:rsidR="00BC15F4" w:rsidRPr="00193A4F" w:rsidRDefault="00BC15F4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AC68D8" w:rsidRPr="00ED2C1C" w14:paraId="3AE6AF91" w14:textId="77777777" w:rsidTr="00751A13">
        <w:trPr>
          <w:trHeight w:val="1670"/>
        </w:trPr>
        <w:tc>
          <w:tcPr>
            <w:tcW w:w="2103" w:type="dxa"/>
          </w:tcPr>
          <w:p w14:paraId="21752C87" w14:textId="39611B94" w:rsidR="00AC68D8" w:rsidRPr="007A0BFC" w:rsidRDefault="00E82492" w:rsidP="00E82492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7A0BFC">
              <w:rPr>
                <w:rFonts w:asciiTheme="majorHAnsi" w:hAnsiTheme="majorHAnsi" w:cstheme="majorHAnsi"/>
                <w:b/>
                <w:sz w:val="16"/>
                <w:szCs w:val="16"/>
              </w:rPr>
              <w:t>To learn how to expand double brackets</w:t>
            </w:r>
          </w:p>
        </w:tc>
        <w:tc>
          <w:tcPr>
            <w:tcW w:w="5269" w:type="dxa"/>
          </w:tcPr>
          <w:p w14:paraId="273A0259" w14:textId="28A285B6" w:rsidR="009B1726" w:rsidRPr="0072363B" w:rsidRDefault="000C4EEF" w:rsidP="0072363B">
            <w:pPr>
              <w:pStyle w:val="ListParagraph"/>
              <w:numPr>
                <w:ilvl w:val="0"/>
                <w:numId w:val="13"/>
              </w:numPr>
              <w:ind w:left="59" w:hanging="94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know how to e</w:t>
            </w:r>
            <w:r w:rsidR="00E82492" w:rsidRPr="0072363B">
              <w:rPr>
                <w:rFonts w:asciiTheme="majorHAnsi" w:hAnsiTheme="majorHAnsi" w:cstheme="majorHAnsi"/>
                <w:sz w:val="16"/>
                <w:szCs w:val="16"/>
              </w:rPr>
              <w:t>xpand double brackets and simplify answers by collecting 'like terms'.</w:t>
            </w:r>
          </w:p>
        </w:tc>
        <w:tc>
          <w:tcPr>
            <w:tcW w:w="2977" w:type="dxa"/>
          </w:tcPr>
          <w:p w14:paraId="7778D8DC" w14:textId="2CD91D79" w:rsidR="00AC68D8" w:rsidRPr="0072363B" w:rsidRDefault="00AC68D8" w:rsidP="00A7190F">
            <w:pPr>
              <w:ind w:left="36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394" w:type="dxa"/>
            <w:shd w:val="clear" w:color="auto" w:fill="auto"/>
          </w:tcPr>
          <w:p w14:paraId="4A7712D8" w14:textId="77777777" w:rsidR="00AC68D8" w:rsidRDefault="00E82492" w:rsidP="000C4EEF">
            <w:pPr>
              <w:pStyle w:val="ListParagraph"/>
              <w:numPr>
                <w:ilvl w:val="0"/>
                <w:numId w:val="5"/>
              </w:numPr>
              <w:ind w:left="34" w:hanging="122"/>
              <w:rPr>
                <w:rFonts w:asciiTheme="majorHAnsi" w:hAnsiTheme="majorHAnsi" w:cstheme="majorHAnsi"/>
                <w:sz w:val="16"/>
                <w:szCs w:val="16"/>
              </w:rPr>
            </w:pPr>
            <w:r w:rsidRPr="0072363B">
              <w:rPr>
                <w:rFonts w:asciiTheme="majorHAnsi" w:hAnsiTheme="majorHAnsi" w:cstheme="majorHAnsi"/>
                <w:sz w:val="16"/>
                <w:szCs w:val="16"/>
              </w:rPr>
              <w:t xml:space="preserve">Students will </w:t>
            </w:r>
            <w:r w:rsidR="000C4EEF">
              <w:rPr>
                <w:rFonts w:asciiTheme="majorHAnsi" w:hAnsiTheme="majorHAnsi" w:cstheme="majorHAnsi"/>
                <w:sz w:val="16"/>
                <w:szCs w:val="16"/>
              </w:rPr>
              <w:t xml:space="preserve">need to know how to </w:t>
            </w:r>
            <w:r w:rsidR="00FE74D3">
              <w:rPr>
                <w:rFonts w:asciiTheme="majorHAnsi" w:hAnsiTheme="majorHAnsi" w:cstheme="majorHAnsi"/>
                <w:sz w:val="16"/>
                <w:szCs w:val="16"/>
              </w:rPr>
              <w:t>expand single brackets</w:t>
            </w:r>
          </w:p>
          <w:p w14:paraId="72246987" w14:textId="761E2F58" w:rsidR="00FE74D3" w:rsidRPr="000C4EEF" w:rsidRDefault="00FE74D3" w:rsidP="000C4EEF">
            <w:pPr>
              <w:pStyle w:val="ListParagraph"/>
              <w:numPr>
                <w:ilvl w:val="0"/>
                <w:numId w:val="5"/>
              </w:numPr>
              <w:ind w:left="34" w:hanging="122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need to know how to calculate with negative numbers</w:t>
            </w:r>
          </w:p>
        </w:tc>
        <w:tc>
          <w:tcPr>
            <w:tcW w:w="1321" w:type="dxa"/>
          </w:tcPr>
          <w:p w14:paraId="79F158C0" w14:textId="77777777" w:rsidR="00AC68D8" w:rsidRPr="00193A4F" w:rsidRDefault="00AC68D8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AC68D8" w:rsidRPr="00ED2C1C" w14:paraId="0708CFEA" w14:textId="77777777" w:rsidTr="00751A13">
        <w:trPr>
          <w:trHeight w:val="1670"/>
        </w:trPr>
        <w:tc>
          <w:tcPr>
            <w:tcW w:w="2103" w:type="dxa"/>
          </w:tcPr>
          <w:p w14:paraId="7F4BFA52" w14:textId="0AB36567" w:rsidR="00AC68D8" w:rsidRPr="007A0BFC" w:rsidRDefault="00E82492" w:rsidP="00E82492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7A0BFC">
              <w:rPr>
                <w:rFonts w:asciiTheme="majorHAnsi" w:hAnsiTheme="majorHAnsi" w:cstheme="majorHAnsi"/>
                <w:b/>
                <w:sz w:val="16"/>
                <w:szCs w:val="16"/>
              </w:rPr>
              <w:t>To learn how to factorise expressions into a single bracket</w:t>
            </w:r>
          </w:p>
        </w:tc>
        <w:tc>
          <w:tcPr>
            <w:tcW w:w="5269" w:type="dxa"/>
          </w:tcPr>
          <w:p w14:paraId="20CF1D58" w14:textId="6DA45090" w:rsidR="00AC68D8" w:rsidRPr="004910A9" w:rsidRDefault="004910A9" w:rsidP="004910A9">
            <w:pPr>
              <w:pStyle w:val="ListParagraph"/>
              <w:numPr>
                <w:ilvl w:val="0"/>
                <w:numId w:val="6"/>
              </w:numPr>
              <w:ind w:left="59" w:hanging="94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know how to factorise algebraic expressions into single brackets</w:t>
            </w:r>
          </w:p>
        </w:tc>
        <w:tc>
          <w:tcPr>
            <w:tcW w:w="2977" w:type="dxa"/>
          </w:tcPr>
          <w:p w14:paraId="4C66614C" w14:textId="10144213" w:rsidR="004910A9" w:rsidRDefault="004910A9" w:rsidP="004910A9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 xml:space="preserve">Factorise – </w:t>
            </w:r>
            <w:r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put back into brackets by bringing common factors outside</w:t>
            </w:r>
          </w:p>
          <w:p w14:paraId="657FBD52" w14:textId="77777777" w:rsidR="004910A9" w:rsidRPr="00393624" w:rsidRDefault="004910A9" w:rsidP="004910A9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393624">
              <w:rPr>
                <w:rFonts w:asciiTheme="majorHAnsi" w:hAnsiTheme="majorHAnsi" w:cstheme="majorHAnsi"/>
                <w:b/>
                <w:bCs/>
                <w:color w:val="7030A0"/>
                <w:sz w:val="16"/>
                <w:szCs w:val="16"/>
              </w:rPr>
              <w:t xml:space="preserve">Highest Common Factor </w:t>
            </w:r>
            <w:r w:rsidRPr="00393624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– the largest number that both or all of the numbers can be divided by</w:t>
            </w:r>
          </w:p>
          <w:p w14:paraId="74377AE9" w14:textId="77777777" w:rsidR="004910A9" w:rsidRPr="00114BA0" w:rsidRDefault="004910A9" w:rsidP="004910A9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</w:p>
          <w:p w14:paraId="44A56EB1" w14:textId="05EA65C1" w:rsidR="00761B15" w:rsidRPr="0072363B" w:rsidRDefault="00761B15" w:rsidP="00A7190F">
            <w:pPr>
              <w:ind w:left="36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394" w:type="dxa"/>
            <w:shd w:val="clear" w:color="auto" w:fill="auto"/>
          </w:tcPr>
          <w:p w14:paraId="508DB246" w14:textId="04EE0CAE" w:rsidR="00AC68D8" w:rsidRDefault="004910A9" w:rsidP="0072363B">
            <w:pPr>
              <w:pStyle w:val="ListParagraph"/>
              <w:numPr>
                <w:ilvl w:val="0"/>
                <w:numId w:val="6"/>
              </w:numPr>
              <w:ind w:left="34" w:hanging="122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need to know how to find the HCF</w:t>
            </w:r>
            <w:r w:rsidR="00FE74D3">
              <w:rPr>
                <w:rFonts w:asciiTheme="majorHAnsi" w:hAnsiTheme="majorHAnsi" w:cstheme="majorHAnsi"/>
                <w:sz w:val="16"/>
                <w:szCs w:val="16"/>
              </w:rPr>
              <w:t xml:space="preserve"> of two numbers</w:t>
            </w:r>
          </w:p>
          <w:p w14:paraId="19945F35" w14:textId="59A84B94" w:rsidR="004910A9" w:rsidRPr="0072363B" w:rsidRDefault="004910A9" w:rsidP="00FE74D3">
            <w:pPr>
              <w:pStyle w:val="ListParagraph"/>
              <w:ind w:left="34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321" w:type="dxa"/>
          </w:tcPr>
          <w:p w14:paraId="6C154519" w14:textId="77777777" w:rsidR="00AC68D8" w:rsidRPr="00193A4F" w:rsidRDefault="00AC68D8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AC68D8" w:rsidRPr="00ED2C1C" w14:paraId="35C06FED" w14:textId="77777777" w:rsidTr="00751A13">
        <w:trPr>
          <w:trHeight w:val="1670"/>
        </w:trPr>
        <w:tc>
          <w:tcPr>
            <w:tcW w:w="2103" w:type="dxa"/>
          </w:tcPr>
          <w:p w14:paraId="16D514D3" w14:textId="1F45CAC1" w:rsidR="00AC68D8" w:rsidRPr="007A0BFC" w:rsidRDefault="00316030" w:rsidP="00316030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7A0BFC">
              <w:rPr>
                <w:rFonts w:asciiTheme="majorHAnsi" w:hAnsiTheme="majorHAnsi" w:cstheme="majorHAnsi"/>
                <w:b/>
                <w:sz w:val="16"/>
                <w:szCs w:val="16"/>
              </w:rPr>
              <w:t>To learn how to factorise quadratics into double brackets</w:t>
            </w:r>
          </w:p>
        </w:tc>
        <w:tc>
          <w:tcPr>
            <w:tcW w:w="5269" w:type="dxa"/>
          </w:tcPr>
          <w:p w14:paraId="31972CAC" w14:textId="77777777" w:rsidR="004910A9" w:rsidRDefault="004910A9" w:rsidP="004910A9">
            <w:pPr>
              <w:pStyle w:val="ListParagraph"/>
              <w:numPr>
                <w:ilvl w:val="0"/>
                <w:numId w:val="7"/>
              </w:numPr>
              <w:ind w:left="59" w:hanging="94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know how to factorise quadratics in the form ax</w:t>
            </w:r>
            <w:r>
              <w:rPr>
                <w:rFonts w:asciiTheme="majorHAnsi" w:hAnsiTheme="majorHAnsi" w:cstheme="majorHAnsi"/>
                <w:sz w:val="16"/>
                <w:szCs w:val="16"/>
                <w:vertAlign w:val="superscript"/>
              </w:rPr>
              <w:t xml:space="preserve">2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+ </w:t>
            </w:r>
            <w:proofErr w:type="spellStart"/>
            <w:r>
              <w:rPr>
                <w:rFonts w:asciiTheme="majorHAnsi" w:hAnsiTheme="majorHAnsi" w:cstheme="majorHAnsi"/>
                <w:sz w:val="16"/>
                <w:szCs w:val="16"/>
              </w:rPr>
              <w:t>bx</w:t>
            </w:r>
            <w:proofErr w:type="spellEnd"/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+ c where b and c are either positive or negative and a = 1 </w:t>
            </w:r>
          </w:p>
          <w:p w14:paraId="078C98D4" w14:textId="0F99A2FF" w:rsidR="00AC68D8" w:rsidRPr="0072363B" w:rsidRDefault="004910A9" w:rsidP="004910A9">
            <w:pPr>
              <w:pStyle w:val="ListParagraph"/>
              <w:numPr>
                <w:ilvl w:val="0"/>
                <w:numId w:val="7"/>
              </w:numPr>
              <w:ind w:left="59" w:hanging="94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know how to factorise the difference of two squares where the coefficient of x</w:t>
            </w:r>
            <w:r>
              <w:rPr>
                <w:rFonts w:asciiTheme="majorHAnsi" w:hAnsiTheme="majorHAnsi" w:cstheme="majorHAnsi"/>
                <w:sz w:val="16"/>
                <w:szCs w:val="16"/>
                <w:vertAlign w:val="superscript"/>
              </w:rPr>
              <w:t>2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is 1</w:t>
            </w:r>
          </w:p>
        </w:tc>
        <w:tc>
          <w:tcPr>
            <w:tcW w:w="2977" w:type="dxa"/>
          </w:tcPr>
          <w:p w14:paraId="426582F4" w14:textId="77777777" w:rsidR="004910A9" w:rsidRPr="00114BA0" w:rsidRDefault="004910A9" w:rsidP="004910A9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 xml:space="preserve">Quadratic – </w:t>
            </w:r>
            <w:r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involving a squared algebraic term but no other power higher than 2</w:t>
            </w:r>
          </w:p>
          <w:p w14:paraId="37CFBD01" w14:textId="1CE52F88" w:rsidR="00761B15" w:rsidRPr="0072363B" w:rsidRDefault="00761B15" w:rsidP="00761B15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394" w:type="dxa"/>
            <w:shd w:val="clear" w:color="auto" w:fill="auto"/>
          </w:tcPr>
          <w:p w14:paraId="057E2904" w14:textId="77777777" w:rsidR="00AC68D8" w:rsidRDefault="004910A9" w:rsidP="0072363B">
            <w:pPr>
              <w:pStyle w:val="ListParagraph"/>
              <w:numPr>
                <w:ilvl w:val="0"/>
                <w:numId w:val="7"/>
              </w:numPr>
              <w:ind w:left="34" w:hanging="122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need to know how to expand double brackets</w:t>
            </w:r>
          </w:p>
          <w:p w14:paraId="3792ADD9" w14:textId="327BBAC2" w:rsidR="004910A9" w:rsidRPr="0072363B" w:rsidRDefault="004910A9" w:rsidP="0072363B">
            <w:pPr>
              <w:pStyle w:val="ListParagraph"/>
              <w:numPr>
                <w:ilvl w:val="0"/>
                <w:numId w:val="7"/>
              </w:numPr>
              <w:ind w:left="34" w:hanging="122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need to know how to calculate with negative numbers</w:t>
            </w:r>
          </w:p>
        </w:tc>
        <w:tc>
          <w:tcPr>
            <w:tcW w:w="1321" w:type="dxa"/>
          </w:tcPr>
          <w:p w14:paraId="1124398C" w14:textId="77777777" w:rsidR="00AC68D8" w:rsidRPr="00193A4F" w:rsidRDefault="00AC68D8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A433E0" w:rsidRPr="00ED2C1C" w14:paraId="098BEDD3" w14:textId="77777777" w:rsidTr="00751A13">
        <w:trPr>
          <w:trHeight w:val="1670"/>
        </w:trPr>
        <w:tc>
          <w:tcPr>
            <w:tcW w:w="2103" w:type="dxa"/>
          </w:tcPr>
          <w:p w14:paraId="35289565" w14:textId="538019A4" w:rsidR="00A433E0" w:rsidRPr="007A0BFC" w:rsidRDefault="00316030" w:rsidP="00316030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7A0BFC">
              <w:rPr>
                <w:rFonts w:asciiTheme="majorHAnsi" w:hAnsiTheme="majorHAnsi" w:cstheme="majorHAnsi"/>
                <w:b/>
                <w:sz w:val="16"/>
                <w:szCs w:val="16"/>
              </w:rPr>
              <w:t>To learn how to substitute into formulae</w:t>
            </w:r>
          </w:p>
        </w:tc>
        <w:tc>
          <w:tcPr>
            <w:tcW w:w="5269" w:type="dxa"/>
          </w:tcPr>
          <w:p w14:paraId="29C85783" w14:textId="353789AD" w:rsidR="00316030" w:rsidRPr="0072363B" w:rsidRDefault="00316030" w:rsidP="0072363B">
            <w:pPr>
              <w:pStyle w:val="ListParagraph"/>
              <w:numPr>
                <w:ilvl w:val="0"/>
                <w:numId w:val="7"/>
              </w:numPr>
              <w:ind w:left="59" w:hanging="94"/>
              <w:rPr>
                <w:rFonts w:asciiTheme="majorHAnsi" w:hAnsiTheme="majorHAnsi" w:cstheme="majorHAnsi"/>
                <w:sz w:val="16"/>
                <w:szCs w:val="16"/>
              </w:rPr>
            </w:pPr>
            <w:r w:rsidRPr="0072363B">
              <w:rPr>
                <w:rFonts w:asciiTheme="majorHAnsi" w:hAnsiTheme="majorHAnsi" w:cstheme="majorHAnsi"/>
                <w:sz w:val="16"/>
                <w:szCs w:val="16"/>
              </w:rPr>
              <w:t>Students will know how to substitute positive</w:t>
            </w:r>
            <w:r w:rsidR="004910A9">
              <w:rPr>
                <w:rFonts w:asciiTheme="majorHAnsi" w:hAnsiTheme="majorHAnsi" w:cstheme="majorHAnsi"/>
                <w:sz w:val="16"/>
                <w:szCs w:val="16"/>
              </w:rPr>
              <w:t xml:space="preserve"> and negative</w:t>
            </w:r>
            <w:r w:rsidRPr="0072363B">
              <w:rPr>
                <w:rFonts w:asciiTheme="majorHAnsi" w:hAnsiTheme="majorHAnsi" w:cstheme="majorHAnsi"/>
                <w:sz w:val="16"/>
                <w:szCs w:val="16"/>
              </w:rPr>
              <w:t xml:space="preserve"> integers into formulae.</w:t>
            </w:r>
          </w:p>
          <w:p w14:paraId="46A8DC8F" w14:textId="77777777" w:rsidR="00316030" w:rsidRPr="0072363B" w:rsidRDefault="00316030" w:rsidP="0072363B">
            <w:pPr>
              <w:pStyle w:val="ListParagraph"/>
              <w:numPr>
                <w:ilvl w:val="0"/>
                <w:numId w:val="7"/>
              </w:numPr>
              <w:ind w:left="59" w:hanging="94"/>
              <w:rPr>
                <w:rFonts w:asciiTheme="majorHAnsi" w:hAnsiTheme="majorHAnsi" w:cstheme="majorHAnsi"/>
                <w:sz w:val="16"/>
                <w:szCs w:val="16"/>
              </w:rPr>
            </w:pPr>
            <w:r w:rsidRPr="0072363B">
              <w:rPr>
                <w:rFonts w:asciiTheme="majorHAnsi" w:hAnsiTheme="majorHAnsi" w:cstheme="majorHAnsi"/>
                <w:sz w:val="16"/>
                <w:szCs w:val="16"/>
              </w:rPr>
              <w:t xml:space="preserve">Students will know how to substitute positive and negative numbers into worded formulae. </w:t>
            </w:r>
          </w:p>
          <w:p w14:paraId="70F80B8C" w14:textId="57223DFA" w:rsidR="00A433E0" w:rsidRPr="0072363B" w:rsidRDefault="00316030" w:rsidP="0072363B">
            <w:pPr>
              <w:pStyle w:val="ListParagraph"/>
              <w:numPr>
                <w:ilvl w:val="0"/>
                <w:numId w:val="7"/>
              </w:numPr>
              <w:ind w:left="59" w:hanging="94"/>
              <w:rPr>
                <w:rFonts w:asciiTheme="majorHAnsi" w:hAnsiTheme="majorHAnsi" w:cstheme="majorHAnsi"/>
                <w:sz w:val="16"/>
                <w:szCs w:val="16"/>
              </w:rPr>
            </w:pPr>
            <w:r w:rsidRPr="0072363B">
              <w:rPr>
                <w:rFonts w:asciiTheme="majorHAnsi" w:hAnsiTheme="majorHAnsi" w:cstheme="majorHAnsi"/>
                <w:sz w:val="16"/>
                <w:szCs w:val="16"/>
              </w:rPr>
              <w:t>Students will know how to substitute positive and negative numbers into kinematics formulae.</w:t>
            </w:r>
          </w:p>
        </w:tc>
        <w:tc>
          <w:tcPr>
            <w:tcW w:w="2977" w:type="dxa"/>
          </w:tcPr>
          <w:p w14:paraId="17FC3409" w14:textId="530CF76B" w:rsidR="00A433E0" w:rsidRPr="004910A9" w:rsidRDefault="00316030" w:rsidP="00316030">
            <w:pPr>
              <w:rPr>
                <w:rFonts w:asciiTheme="majorHAnsi" w:hAnsiTheme="majorHAnsi" w:cstheme="majorHAnsi"/>
                <w:color w:val="00B050"/>
                <w:sz w:val="16"/>
                <w:szCs w:val="16"/>
              </w:rPr>
            </w:pPr>
            <w:r w:rsidRPr="004910A9">
              <w:rPr>
                <w:rFonts w:asciiTheme="majorHAnsi" w:hAnsiTheme="majorHAnsi" w:cstheme="majorHAnsi"/>
                <w:b/>
                <w:color w:val="00B050"/>
                <w:sz w:val="16"/>
                <w:szCs w:val="16"/>
              </w:rPr>
              <w:t>Substitution</w:t>
            </w:r>
            <w:r w:rsidRPr="004910A9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>: the action of replacing someone or something with another person or thing. In algebra “substitution" means putting numbers where the letters are in an algebraic expression</w:t>
            </w:r>
          </w:p>
          <w:p w14:paraId="76DFDB1D" w14:textId="264EC71E" w:rsidR="00316030" w:rsidRPr="0072363B" w:rsidRDefault="00316030" w:rsidP="00316030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72363B">
              <w:rPr>
                <w:rFonts w:asciiTheme="majorHAnsi" w:hAnsiTheme="majorHAnsi" w:cstheme="majorHAnsi"/>
                <w:sz w:val="16"/>
                <w:szCs w:val="16"/>
              </w:rPr>
              <w:tab/>
            </w:r>
          </w:p>
        </w:tc>
        <w:tc>
          <w:tcPr>
            <w:tcW w:w="4394" w:type="dxa"/>
            <w:shd w:val="clear" w:color="auto" w:fill="auto"/>
          </w:tcPr>
          <w:p w14:paraId="722DFB9A" w14:textId="5DC93D9C" w:rsidR="00316030" w:rsidRPr="0072363B" w:rsidRDefault="00316030" w:rsidP="0072363B">
            <w:pPr>
              <w:pStyle w:val="ListParagraph"/>
              <w:numPr>
                <w:ilvl w:val="0"/>
                <w:numId w:val="7"/>
              </w:numPr>
              <w:ind w:left="34" w:hanging="122"/>
              <w:rPr>
                <w:rFonts w:asciiTheme="majorHAnsi" w:hAnsiTheme="majorHAnsi" w:cstheme="majorHAnsi"/>
                <w:sz w:val="16"/>
                <w:szCs w:val="16"/>
              </w:rPr>
            </w:pPr>
            <w:r w:rsidRPr="0072363B">
              <w:rPr>
                <w:rFonts w:asciiTheme="majorHAnsi" w:hAnsiTheme="majorHAnsi" w:cstheme="majorHAnsi"/>
                <w:sz w:val="16"/>
                <w:szCs w:val="16"/>
              </w:rPr>
              <w:t xml:space="preserve">Students </w:t>
            </w:r>
            <w:r w:rsidR="004910A9">
              <w:rPr>
                <w:rFonts w:asciiTheme="majorHAnsi" w:hAnsiTheme="majorHAnsi" w:cstheme="majorHAnsi"/>
                <w:sz w:val="16"/>
                <w:szCs w:val="16"/>
              </w:rPr>
              <w:t>need to be able to calculate with negative numbers</w:t>
            </w:r>
            <w:r w:rsidRPr="0072363B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</w:p>
          <w:p w14:paraId="691A252D" w14:textId="1DECF7E3" w:rsidR="00316030" w:rsidRPr="0072363B" w:rsidRDefault="00316030" w:rsidP="0072363B">
            <w:pPr>
              <w:pStyle w:val="ListParagraph"/>
              <w:numPr>
                <w:ilvl w:val="0"/>
                <w:numId w:val="7"/>
              </w:numPr>
              <w:ind w:left="34" w:hanging="122"/>
              <w:rPr>
                <w:rFonts w:asciiTheme="majorHAnsi" w:hAnsiTheme="majorHAnsi" w:cstheme="majorHAnsi"/>
                <w:sz w:val="16"/>
                <w:szCs w:val="16"/>
              </w:rPr>
            </w:pPr>
            <w:r w:rsidRPr="0072363B">
              <w:rPr>
                <w:rFonts w:asciiTheme="majorHAnsi" w:hAnsiTheme="majorHAnsi" w:cstheme="majorHAnsi"/>
                <w:sz w:val="16"/>
                <w:szCs w:val="16"/>
              </w:rPr>
              <w:t xml:space="preserve">Students </w:t>
            </w:r>
            <w:r w:rsidR="004910A9">
              <w:rPr>
                <w:rFonts w:asciiTheme="majorHAnsi" w:hAnsiTheme="majorHAnsi" w:cstheme="majorHAnsi"/>
                <w:sz w:val="16"/>
                <w:szCs w:val="16"/>
              </w:rPr>
              <w:t>need to</w:t>
            </w:r>
            <w:r w:rsidRPr="0072363B">
              <w:rPr>
                <w:rFonts w:asciiTheme="majorHAnsi" w:hAnsiTheme="majorHAnsi" w:cstheme="majorHAnsi"/>
                <w:sz w:val="16"/>
                <w:szCs w:val="16"/>
              </w:rPr>
              <w:t xml:space="preserve"> able to use BIDMAS</w:t>
            </w:r>
          </w:p>
          <w:p w14:paraId="04E5DF0D" w14:textId="26EE7D6F" w:rsidR="00A433E0" w:rsidRPr="0072363B" w:rsidRDefault="00A433E0" w:rsidP="004910A9">
            <w:pPr>
              <w:pStyle w:val="ListParagraph"/>
              <w:ind w:left="34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321" w:type="dxa"/>
          </w:tcPr>
          <w:p w14:paraId="01AA9E6A" w14:textId="77777777" w:rsidR="00A433E0" w:rsidRPr="00193A4F" w:rsidRDefault="00A433E0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F17768" w:rsidRPr="00ED2C1C" w14:paraId="41F556CD" w14:textId="77777777" w:rsidTr="00751A13">
        <w:trPr>
          <w:trHeight w:val="1670"/>
        </w:trPr>
        <w:tc>
          <w:tcPr>
            <w:tcW w:w="2103" w:type="dxa"/>
          </w:tcPr>
          <w:p w14:paraId="5293C71F" w14:textId="5A3D845B" w:rsidR="00F17768" w:rsidRPr="00F17768" w:rsidRDefault="00F17768" w:rsidP="00F17768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F17768">
              <w:rPr>
                <w:rFonts w:asciiTheme="majorHAnsi" w:hAnsiTheme="majorHAnsi" w:cstheme="majorHAnsi"/>
                <w:b/>
                <w:sz w:val="16"/>
                <w:szCs w:val="16"/>
              </w:rPr>
              <w:lastRenderedPageBreak/>
              <w:t>To learn how to solve linear equations</w:t>
            </w:r>
          </w:p>
        </w:tc>
        <w:tc>
          <w:tcPr>
            <w:tcW w:w="5269" w:type="dxa"/>
          </w:tcPr>
          <w:p w14:paraId="0D7ED9C0" w14:textId="152F86EC" w:rsidR="00F17768" w:rsidRPr="00F17768" w:rsidRDefault="00F17768" w:rsidP="00F17768">
            <w:pPr>
              <w:pStyle w:val="ListParagraph"/>
              <w:numPr>
                <w:ilvl w:val="0"/>
                <w:numId w:val="2"/>
              </w:numPr>
              <w:ind w:left="59" w:hanging="94"/>
              <w:rPr>
                <w:rFonts w:asciiTheme="majorHAnsi" w:hAnsiTheme="majorHAnsi" w:cstheme="majorHAnsi"/>
                <w:sz w:val="16"/>
                <w:szCs w:val="16"/>
              </w:rPr>
            </w:pPr>
            <w:r w:rsidRPr="00F17768">
              <w:rPr>
                <w:rFonts w:asciiTheme="majorHAnsi" w:hAnsiTheme="majorHAnsi" w:cstheme="majorHAnsi"/>
                <w:sz w:val="16"/>
                <w:szCs w:val="16"/>
              </w:rPr>
              <w:t>Students will know how to solve simple two step linear equations with one unknown</w:t>
            </w:r>
            <w:r w:rsidR="00B00291">
              <w:rPr>
                <w:rFonts w:asciiTheme="majorHAnsi" w:hAnsiTheme="majorHAnsi" w:cstheme="majorHAnsi"/>
                <w:sz w:val="16"/>
                <w:szCs w:val="16"/>
              </w:rPr>
              <w:t xml:space="preserve"> using the balancing method</w:t>
            </w:r>
            <w:r w:rsidRPr="00F17768">
              <w:rPr>
                <w:rFonts w:asciiTheme="majorHAnsi" w:hAnsiTheme="majorHAnsi" w:cstheme="majorHAnsi"/>
                <w:sz w:val="16"/>
                <w:szCs w:val="16"/>
              </w:rPr>
              <w:t xml:space="preserve"> e.g. 2x+3 =15. </w:t>
            </w:r>
          </w:p>
          <w:p w14:paraId="0A4AC6E2" w14:textId="457149AF" w:rsidR="00F17768" w:rsidRPr="00F17768" w:rsidRDefault="00F17768" w:rsidP="00F17768">
            <w:pPr>
              <w:pStyle w:val="ListParagraph"/>
              <w:numPr>
                <w:ilvl w:val="0"/>
                <w:numId w:val="7"/>
              </w:numPr>
              <w:ind w:left="59" w:hanging="94"/>
              <w:rPr>
                <w:rFonts w:asciiTheme="majorHAnsi" w:hAnsiTheme="majorHAnsi" w:cstheme="majorHAnsi"/>
                <w:sz w:val="16"/>
                <w:szCs w:val="16"/>
              </w:rPr>
            </w:pPr>
            <w:r w:rsidRPr="00F17768">
              <w:rPr>
                <w:rFonts w:asciiTheme="majorHAnsi" w:hAnsiTheme="majorHAnsi" w:cstheme="majorHAnsi"/>
                <w:sz w:val="16"/>
                <w:szCs w:val="16"/>
              </w:rPr>
              <w:t>Students will be able to solve linear equations involving fractions and brackets.</w:t>
            </w:r>
          </w:p>
        </w:tc>
        <w:tc>
          <w:tcPr>
            <w:tcW w:w="2977" w:type="dxa"/>
          </w:tcPr>
          <w:p w14:paraId="0F575FD7" w14:textId="77777777" w:rsidR="00B00291" w:rsidRPr="00791B3A" w:rsidRDefault="00B00291" w:rsidP="00B00291">
            <w:pPr>
              <w:rPr>
                <w:rFonts w:asciiTheme="majorHAnsi" w:hAnsiTheme="majorHAnsi" w:cstheme="majorHAnsi"/>
                <w:b/>
                <w:color w:val="00B050"/>
                <w:sz w:val="16"/>
                <w:szCs w:val="16"/>
              </w:rPr>
            </w:pPr>
            <w:r w:rsidRPr="00791B3A">
              <w:rPr>
                <w:rFonts w:asciiTheme="majorHAnsi" w:hAnsiTheme="majorHAnsi" w:cstheme="majorHAnsi"/>
                <w:b/>
                <w:color w:val="00B050"/>
                <w:sz w:val="16"/>
                <w:szCs w:val="16"/>
              </w:rPr>
              <w:t xml:space="preserve">Solve – </w:t>
            </w:r>
            <w:r w:rsidRPr="00A1324D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 xml:space="preserve">find an answer </w:t>
            </w:r>
          </w:p>
          <w:p w14:paraId="26046DC2" w14:textId="77777777" w:rsidR="00B00291" w:rsidRPr="00A1324D" w:rsidRDefault="00B00291" w:rsidP="00B00291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791B3A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 xml:space="preserve">Equation – </w:t>
            </w:r>
            <w:r w:rsidRPr="00A1324D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A mathematical statement that two amounts, or groups of symbols representing an amount, are equal: </w:t>
            </w:r>
          </w:p>
          <w:p w14:paraId="12F37D3A" w14:textId="77777777" w:rsidR="00B00291" w:rsidRPr="00A1324D" w:rsidRDefault="00B00291" w:rsidP="00B00291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proofErr w:type="gramStart"/>
            <w:r w:rsidRPr="00A1324D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Example  3</w:t>
            </w:r>
            <w:proofErr w:type="gramEnd"/>
            <w:r w:rsidRPr="00A1324D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x - 3 = 15</w:t>
            </w:r>
          </w:p>
          <w:p w14:paraId="2217D411" w14:textId="77777777" w:rsidR="00B00291" w:rsidRPr="00A1324D" w:rsidRDefault="00B00291" w:rsidP="00B00291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 xml:space="preserve">Linear Equation – </w:t>
            </w:r>
            <w:r w:rsidRPr="00A1324D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an equation between two variables that </w:t>
            </w:r>
            <w:r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can be written in the form </w:t>
            </w:r>
            <w:r w:rsidRPr="00A1324D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y=</w:t>
            </w:r>
            <w:proofErr w:type="spellStart"/>
            <w:r w:rsidRPr="00A1324D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mx+</w:t>
            </w:r>
            <w:r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c</w:t>
            </w:r>
            <w:proofErr w:type="spellEnd"/>
            <w:r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. Linear equations </w:t>
            </w:r>
            <w:r w:rsidRPr="00A1324D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give a straight line when plotted on a graph.</w:t>
            </w:r>
          </w:p>
          <w:p w14:paraId="71BC7EAD" w14:textId="77777777" w:rsidR="00F17768" w:rsidRPr="004910A9" w:rsidRDefault="00F17768" w:rsidP="00F17768">
            <w:pPr>
              <w:rPr>
                <w:rFonts w:asciiTheme="majorHAnsi" w:hAnsiTheme="majorHAnsi" w:cstheme="majorHAnsi"/>
                <w:b/>
                <w:color w:val="00B050"/>
                <w:sz w:val="16"/>
                <w:szCs w:val="16"/>
              </w:rPr>
            </w:pPr>
          </w:p>
        </w:tc>
        <w:tc>
          <w:tcPr>
            <w:tcW w:w="4394" w:type="dxa"/>
            <w:shd w:val="clear" w:color="auto" w:fill="auto"/>
          </w:tcPr>
          <w:p w14:paraId="6491B814" w14:textId="77777777" w:rsidR="00F17768" w:rsidRDefault="00F17768" w:rsidP="00B00291">
            <w:pPr>
              <w:pStyle w:val="ListParagraph"/>
              <w:numPr>
                <w:ilvl w:val="0"/>
                <w:numId w:val="2"/>
              </w:numPr>
              <w:ind w:left="31" w:hanging="122"/>
              <w:rPr>
                <w:rFonts w:asciiTheme="majorHAnsi" w:hAnsiTheme="majorHAnsi" w:cstheme="majorHAnsi"/>
                <w:sz w:val="16"/>
                <w:szCs w:val="16"/>
              </w:rPr>
            </w:pPr>
            <w:r w:rsidRPr="00F17768">
              <w:rPr>
                <w:rFonts w:asciiTheme="majorHAnsi" w:hAnsiTheme="majorHAnsi" w:cstheme="majorHAnsi"/>
                <w:sz w:val="16"/>
                <w:szCs w:val="16"/>
              </w:rPr>
              <w:t xml:space="preserve">Students </w:t>
            </w:r>
            <w:r w:rsidR="00B00291">
              <w:rPr>
                <w:rFonts w:asciiTheme="majorHAnsi" w:hAnsiTheme="majorHAnsi" w:cstheme="majorHAnsi"/>
                <w:sz w:val="16"/>
                <w:szCs w:val="16"/>
              </w:rPr>
              <w:t>should already know how to solve one-step equations</w:t>
            </w:r>
          </w:p>
          <w:p w14:paraId="6754A3FD" w14:textId="6E69E33B" w:rsidR="00B00291" w:rsidRPr="00F17768" w:rsidRDefault="00B00291" w:rsidP="00B00291">
            <w:pPr>
              <w:pStyle w:val="ListParagraph"/>
              <w:numPr>
                <w:ilvl w:val="0"/>
                <w:numId w:val="2"/>
              </w:numPr>
              <w:ind w:left="31" w:hanging="122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need to know how to expand single brackets</w:t>
            </w:r>
          </w:p>
        </w:tc>
        <w:tc>
          <w:tcPr>
            <w:tcW w:w="1321" w:type="dxa"/>
          </w:tcPr>
          <w:p w14:paraId="3524058A" w14:textId="77777777" w:rsidR="00F17768" w:rsidRPr="00193A4F" w:rsidRDefault="00F17768" w:rsidP="00F17768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F17768" w:rsidRPr="00ED2C1C" w14:paraId="2C8B9C40" w14:textId="77777777" w:rsidTr="00751A13">
        <w:trPr>
          <w:trHeight w:val="1670"/>
        </w:trPr>
        <w:tc>
          <w:tcPr>
            <w:tcW w:w="2103" w:type="dxa"/>
          </w:tcPr>
          <w:p w14:paraId="7C0FBDE0" w14:textId="2B7435FA" w:rsidR="00F17768" w:rsidRPr="00F17768" w:rsidRDefault="00F17768" w:rsidP="00F17768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F17768">
              <w:rPr>
                <w:rFonts w:asciiTheme="majorHAnsi" w:hAnsiTheme="majorHAnsi" w:cstheme="majorHAnsi"/>
                <w:b/>
                <w:sz w:val="16"/>
                <w:szCs w:val="16"/>
              </w:rPr>
              <w:t>To learn how to solve linear equations with unknowns on both sides</w:t>
            </w:r>
          </w:p>
        </w:tc>
        <w:tc>
          <w:tcPr>
            <w:tcW w:w="5269" w:type="dxa"/>
          </w:tcPr>
          <w:p w14:paraId="02F43E8D" w14:textId="332031C4" w:rsidR="00F17768" w:rsidRPr="00F17768" w:rsidRDefault="00F17768" w:rsidP="00B00291">
            <w:pPr>
              <w:pStyle w:val="ListParagraph"/>
              <w:numPr>
                <w:ilvl w:val="0"/>
                <w:numId w:val="3"/>
              </w:numPr>
              <w:ind w:left="59" w:hanging="94"/>
              <w:rPr>
                <w:rFonts w:asciiTheme="majorHAnsi" w:hAnsiTheme="majorHAnsi" w:cstheme="majorHAnsi"/>
                <w:sz w:val="16"/>
                <w:szCs w:val="16"/>
              </w:rPr>
            </w:pPr>
            <w:r w:rsidRPr="00F17768">
              <w:rPr>
                <w:rFonts w:asciiTheme="majorHAnsi" w:hAnsiTheme="majorHAnsi" w:cstheme="majorHAnsi"/>
                <w:sz w:val="16"/>
                <w:szCs w:val="16"/>
              </w:rPr>
              <w:t xml:space="preserve">Students will know how to solve linear equations with unknowns on both sides. </w:t>
            </w:r>
          </w:p>
        </w:tc>
        <w:tc>
          <w:tcPr>
            <w:tcW w:w="2977" w:type="dxa"/>
          </w:tcPr>
          <w:p w14:paraId="6F106A95" w14:textId="77777777" w:rsidR="00F17768" w:rsidRPr="004910A9" w:rsidRDefault="00F17768" w:rsidP="00F17768">
            <w:pPr>
              <w:rPr>
                <w:rFonts w:asciiTheme="majorHAnsi" w:hAnsiTheme="majorHAnsi" w:cstheme="majorHAnsi"/>
                <w:b/>
                <w:color w:val="00B050"/>
                <w:sz w:val="16"/>
                <w:szCs w:val="16"/>
              </w:rPr>
            </w:pPr>
          </w:p>
        </w:tc>
        <w:tc>
          <w:tcPr>
            <w:tcW w:w="4394" w:type="dxa"/>
            <w:shd w:val="clear" w:color="auto" w:fill="auto"/>
          </w:tcPr>
          <w:p w14:paraId="539BE11B" w14:textId="6AFEB152" w:rsidR="00F17768" w:rsidRPr="00F17768" w:rsidRDefault="00F17768" w:rsidP="00F17768">
            <w:pPr>
              <w:pStyle w:val="ListParagraph"/>
              <w:numPr>
                <w:ilvl w:val="0"/>
                <w:numId w:val="4"/>
              </w:numPr>
              <w:ind w:left="31" w:hanging="122"/>
              <w:rPr>
                <w:rFonts w:asciiTheme="majorHAnsi" w:hAnsiTheme="majorHAnsi" w:cstheme="majorHAnsi"/>
                <w:sz w:val="16"/>
                <w:szCs w:val="16"/>
              </w:rPr>
            </w:pPr>
            <w:r w:rsidRPr="00F17768">
              <w:rPr>
                <w:rFonts w:asciiTheme="majorHAnsi" w:hAnsiTheme="majorHAnsi" w:cstheme="majorHAnsi"/>
                <w:sz w:val="16"/>
                <w:szCs w:val="16"/>
              </w:rPr>
              <w:t>Students will</w:t>
            </w:r>
            <w:r w:rsidR="00B00291">
              <w:rPr>
                <w:rFonts w:asciiTheme="majorHAnsi" w:hAnsiTheme="majorHAnsi" w:cstheme="majorHAnsi"/>
                <w:sz w:val="16"/>
                <w:szCs w:val="16"/>
              </w:rPr>
              <w:t xml:space="preserve"> need to</w:t>
            </w:r>
            <w:r w:rsidRPr="00F17768">
              <w:rPr>
                <w:rFonts w:asciiTheme="majorHAnsi" w:hAnsiTheme="majorHAnsi" w:cstheme="majorHAnsi"/>
                <w:sz w:val="16"/>
                <w:szCs w:val="16"/>
              </w:rPr>
              <w:t xml:space="preserve"> know how to solve two step linear equations with one unknown e.g. 2x+3 =15. </w:t>
            </w:r>
          </w:p>
          <w:p w14:paraId="63D5BB48" w14:textId="44146D37" w:rsidR="00F17768" w:rsidRPr="00F17768" w:rsidRDefault="00F17768" w:rsidP="00F17768">
            <w:pPr>
              <w:pStyle w:val="ListParagraph"/>
              <w:numPr>
                <w:ilvl w:val="0"/>
                <w:numId w:val="7"/>
              </w:numPr>
              <w:ind w:left="31" w:hanging="122"/>
              <w:rPr>
                <w:rFonts w:asciiTheme="majorHAnsi" w:hAnsiTheme="majorHAnsi" w:cstheme="majorHAnsi"/>
                <w:sz w:val="16"/>
                <w:szCs w:val="16"/>
              </w:rPr>
            </w:pPr>
            <w:r w:rsidRPr="00F17768">
              <w:rPr>
                <w:rFonts w:asciiTheme="majorHAnsi" w:hAnsiTheme="majorHAnsi" w:cstheme="majorHAnsi"/>
                <w:sz w:val="16"/>
                <w:szCs w:val="16"/>
              </w:rPr>
              <w:t>Students will be able to solve linear equations involving brackets.</w:t>
            </w:r>
          </w:p>
        </w:tc>
        <w:tc>
          <w:tcPr>
            <w:tcW w:w="1321" w:type="dxa"/>
          </w:tcPr>
          <w:p w14:paraId="197EB251" w14:textId="77777777" w:rsidR="00F17768" w:rsidRPr="00193A4F" w:rsidRDefault="00F17768" w:rsidP="00F17768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F17768" w:rsidRPr="00ED2C1C" w14:paraId="253B237D" w14:textId="77777777" w:rsidTr="00751A13">
        <w:trPr>
          <w:trHeight w:val="1670"/>
        </w:trPr>
        <w:tc>
          <w:tcPr>
            <w:tcW w:w="2103" w:type="dxa"/>
          </w:tcPr>
          <w:p w14:paraId="02F62064" w14:textId="6F12B656" w:rsidR="00F17768" w:rsidRPr="00F17768" w:rsidRDefault="00F17768" w:rsidP="00F17768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F17768">
              <w:rPr>
                <w:rFonts w:asciiTheme="majorHAnsi" w:hAnsiTheme="majorHAnsi" w:cstheme="majorHAnsi"/>
                <w:b/>
                <w:sz w:val="16"/>
                <w:szCs w:val="16"/>
              </w:rPr>
              <w:t>To learn how to form and solve linear equations</w:t>
            </w:r>
          </w:p>
        </w:tc>
        <w:tc>
          <w:tcPr>
            <w:tcW w:w="5269" w:type="dxa"/>
          </w:tcPr>
          <w:p w14:paraId="74EF8DF8" w14:textId="4E2D3DD9" w:rsidR="00F17768" w:rsidRPr="00F17768" w:rsidRDefault="00F17768" w:rsidP="00F17768">
            <w:pPr>
              <w:pStyle w:val="ListParagraph"/>
              <w:numPr>
                <w:ilvl w:val="0"/>
                <w:numId w:val="13"/>
              </w:numPr>
              <w:ind w:left="59" w:hanging="94"/>
              <w:rPr>
                <w:rFonts w:asciiTheme="majorHAnsi" w:hAnsiTheme="majorHAnsi" w:cstheme="majorHAnsi"/>
                <w:sz w:val="16"/>
                <w:szCs w:val="16"/>
              </w:rPr>
            </w:pPr>
            <w:r w:rsidRPr="00F17768">
              <w:rPr>
                <w:rFonts w:asciiTheme="majorHAnsi" w:hAnsiTheme="majorHAnsi" w:cstheme="majorHAnsi"/>
                <w:sz w:val="16"/>
                <w:szCs w:val="16"/>
              </w:rPr>
              <w:t>Students will know how to set up and solve equations f</w:t>
            </w:r>
            <w:r w:rsidR="00B00291">
              <w:rPr>
                <w:rFonts w:asciiTheme="majorHAnsi" w:hAnsiTheme="majorHAnsi" w:cstheme="majorHAnsi"/>
                <w:sz w:val="16"/>
                <w:szCs w:val="16"/>
              </w:rPr>
              <w:t>or</w:t>
            </w:r>
            <w:r w:rsidRPr="00F17768">
              <w:rPr>
                <w:rFonts w:asciiTheme="majorHAnsi" w:hAnsiTheme="majorHAnsi" w:cstheme="majorHAnsi"/>
                <w:sz w:val="16"/>
                <w:szCs w:val="16"/>
              </w:rPr>
              <w:t xml:space="preserve"> a word problem.</w:t>
            </w:r>
          </w:p>
          <w:p w14:paraId="37454756" w14:textId="2526567C" w:rsidR="00F17768" w:rsidRPr="00F17768" w:rsidRDefault="00F17768" w:rsidP="00F17768">
            <w:pPr>
              <w:pStyle w:val="ListParagraph"/>
              <w:numPr>
                <w:ilvl w:val="0"/>
                <w:numId w:val="7"/>
              </w:numPr>
              <w:ind w:left="59" w:hanging="94"/>
              <w:rPr>
                <w:rFonts w:asciiTheme="majorHAnsi" w:hAnsiTheme="majorHAnsi" w:cstheme="majorHAnsi"/>
                <w:sz w:val="16"/>
                <w:szCs w:val="16"/>
              </w:rPr>
            </w:pPr>
            <w:r w:rsidRPr="00F17768">
              <w:rPr>
                <w:rFonts w:asciiTheme="majorHAnsi" w:hAnsiTheme="majorHAnsi" w:cstheme="majorHAnsi"/>
                <w:sz w:val="16"/>
                <w:szCs w:val="16"/>
              </w:rPr>
              <w:t>Students will know how to solve shape problems by forming equations</w:t>
            </w:r>
          </w:p>
        </w:tc>
        <w:tc>
          <w:tcPr>
            <w:tcW w:w="2977" w:type="dxa"/>
          </w:tcPr>
          <w:p w14:paraId="77CE921F" w14:textId="77777777" w:rsidR="00F17768" w:rsidRPr="004910A9" w:rsidRDefault="00F17768" w:rsidP="00F17768">
            <w:pPr>
              <w:rPr>
                <w:rFonts w:asciiTheme="majorHAnsi" w:hAnsiTheme="majorHAnsi" w:cstheme="majorHAnsi"/>
                <w:b/>
                <w:color w:val="00B050"/>
                <w:sz w:val="16"/>
                <w:szCs w:val="16"/>
              </w:rPr>
            </w:pPr>
          </w:p>
        </w:tc>
        <w:tc>
          <w:tcPr>
            <w:tcW w:w="4394" w:type="dxa"/>
            <w:shd w:val="clear" w:color="auto" w:fill="auto"/>
          </w:tcPr>
          <w:p w14:paraId="4AD0A265" w14:textId="461F9156" w:rsidR="00F17768" w:rsidRPr="00F17768" w:rsidRDefault="00F17768" w:rsidP="00B00291">
            <w:pPr>
              <w:pStyle w:val="ListParagraph"/>
              <w:numPr>
                <w:ilvl w:val="0"/>
                <w:numId w:val="7"/>
              </w:numPr>
              <w:ind w:left="31" w:hanging="122"/>
              <w:rPr>
                <w:rFonts w:asciiTheme="majorHAnsi" w:hAnsiTheme="majorHAnsi" w:cstheme="majorHAnsi"/>
                <w:sz w:val="16"/>
                <w:szCs w:val="16"/>
              </w:rPr>
            </w:pPr>
            <w:r w:rsidRPr="00F17768">
              <w:rPr>
                <w:rFonts w:asciiTheme="majorHAnsi" w:hAnsiTheme="majorHAnsi" w:cstheme="majorHAnsi"/>
                <w:sz w:val="16"/>
                <w:szCs w:val="16"/>
              </w:rPr>
              <w:t xml:space="preserve">Students will </w:t>
            </w:r>
            <w:r w:rsidR="00B00291">
              <w:rPr>
                <w:rFonts w:asciiTheme="majorHAnsi" w:hAnsiTheme="majorHAnsi" w:cstheme="majorHAnsi"/>
                <w:sz w:val="16"/>
                <w:szCs w:val="16"/>
              </w:rPr>
              <w:t>need to know how to solve linear equations</w:t>
            </w:r>
          </w:p>
          <w:p w14:paraId="3FAE4331" w14:textId="77777777" w:rsidR="00F17768" w:rsidRDefault="00F17768" w:rsidP="00B00291">
            <w:pPr>
              <w:pStyle w:val="ListParagraph"/>
              <w:numPr>
                <w:ilvl w:val="0"/>
                <w:numId w:val="7"/>
              </w:numPr>
              <w:ind w:left="31" w:hanging="122"/>
              <w:rPr>
                <w:rFonts w:asciiTheme="majorHAnsi" w:hAnsiTheme="majorHAnsi" w:cstheme="majorHAnsi"/>
                <w:sz w:val="16"/>
                <w:szCs w:val="16"/>
              </w:rPr>
            </w:pPr>
            <w:r w:rsidRPr="00F17768">
              <w:rPr>
                <w:rFonts w:asciiTheme="majorHAnsi" w:hAnsiTheme="majorHAnsi" w:cstheme="majorHAnsi"/>
                <w:sz w:val="16"/>
                <w:szCs w:val="16"/>
              </w:rPr>
              <w:t>Students should know how to form expressions.</w:t>
            </w:r>
          </w:p>
          <w:p w14:paraId="1B54807A" w14:textId="77777777" w:rsidR="00B00291" w:rsidRDefault="00B00291" w:rsidP="00B00291">
            <w:pPr>
              <w:pStyle w:val="ListParagraph"/>
              <w:numPr>
                <w:ilvl w:val="0"/>
                <w:numId w:val="7"/>
              </w:numPr>
              <w:ind w:left="31" w:hanging="122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need to know how to calculate perimeter and area</w:t>
            </w:r>
          </w:p>
          <w:p w14:paraId="4AC8A4F9" w14:textId="2C868522" w:rsidR="00B00291" w:rsidRPr="00F17768" w:rsidRDefault="00B00291" w:rsidP="00B00291">
            <w:pPr>
              <w:pStyle w:val="ListParagraph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321" w:type="dxa"/>
          </w:tcPr>
          <w:p w14:paraId="0E6DCC16" w14:textId="77777777" w:rsidR="00F17768" w:rsidRPr="00193A4F" w:rsidRDefault="00F17768" w:rsidP="00F17768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F17768" w:rsidRPr="00ED2C1C" w14:paraId="2BEE8791" w14:textId="77777777" w:rsidTr="00751A13">
        <w:trPr>
          <w:trHeight w:val="1670"/>
        </w:trPr>
        <w:tc>
          <w:tcPr>
            <w:tcW w:w="2103" w:type="dxa"/>
          </w:tcPr>
          <w:p w14:paraId="68CD2E6D" w14:textId="2295E263" w:rsidR="00F17768" w:rsidRPr="00F17768" w:rsidRDefault="00F17768" w:rsidP="00F17768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F17768">
              <w:rPr>
                <w:rFonts w:asciiTheme="majorHAnsi" w:hAnsiTheme="majorHAnsi" w:cstheme="majorHAnsi"/>
                <w:b/>
                <w:sz w:val="16"/>
                <w:szCs w:val="16"/>
              </w:rPr>
              <w:t>To learn how to interpret inequalities and represent them on number lines</w:t>
            </w:r>
          </w:p>
        </w:tc>
        <w:tc>
          <w:tcPr>
            <w:tcW w:w="5269" w:type="dxa"/>
          </w:tcPr>
          <w:p w14:paraId="412AF969" w14:textId="77777777" w:rsidR="00F17768" w:rsidRPr="00F17768" w:rsidRDefault="00F17768" w:rsidP="00F17768">
            <w:pPr>
              <w:pStyle w:val="ListParagraph"/>
              <w:numPr>
                <w:ilvl w:val="0"/>
                <w:numId w:val="5"/>
              </w:numPr>
              <w:ind w:left="59" w:hanging="94"/>
              <w:rPr>
                <w:rFonts w:asciiTheme="majorHAnsi" w:hAnsiTheme="majorHAnsi" w:cstheme="majorHAnsi"/>
                <w:sz w:val="16"/>
                <w:szCs w:val="16"/>
              </w:rPr>
            </w:pPr>
            <w:r w:rsidRPr="00F17768">
              <w:rPr>
                <w:rFonts w:asciiTheme="majorHAnsi" w:hAnsiTheme="majorHAnsi" w:cstheme="majorHAnsi"/>
                <w:sz w:val="16"/>
                <w:szCs w:val="16"/>
              </w:rPr>
              <w:t>Students will know that an inequality is a symbol &gt;, ≤, &lt;, ≥ that can be used to compare two values.</w:t>
            </w:r>
          </w:p>
          <w:p w14:paraId="28AF17A6" w14:textId="77777777" w:rsidR="00F17768" w:rsidRPr="00F17768" w:rsidRDefault="00F17768" w:rsidP="00F17768">
            <w:pPr>
              <w:pStyle w:val="ListParagraph"/>
              <w:numPr>
                <w:ilvl w:val="0"/>
                <w:numId w:val="5"/>
              </w:numPr>
              <w:ind w:left="59" w:hanging="94"/>
              <w:rPr>
                <w:rFonts w:asciiTheme="majorHAnsi" w:hAnsiTheme="majorHAnsi" w:cstheme="majorHAnsi"/>
                <w:sz w:val="16"/>
                <w:szCs w:val="16"/>
              </w:rPr>
            </w:pPr>
            <w:r w:rsidRPr="00F17768">
              <w:rPr>
                <w:rFonts w:asciiTheme="majorHAnsi" w:hAnsiTheme="majorHAnsi" w:cstheme="majorHAnsi"/>
                <w:sz w:val="16"/>
                <w:szCs w:val="16"/>
              </w:rPr>
              <w:t>Students will know how to use the inequality symbols correctly</w:t>
            </w:r>
          </w:p>
          <w:p w14:paraId="602B015C" w14:textId="77777777" w:rsidR="00F17768" w:rsidRPr="00F17768" w:rsidRDefault="00F17768" w:rsidP="00F17768">
            <w:pPr>
              <w:pStyle w:val="ListParagraph"/>
              <w:numPr>
                <w:ilvl w:val="0"/>
                <w:numId w:val="5"/>
              </w:numPr>
              <w:ind w:left="59" w:hanging="94"/>
              <w:rPr>
                <w:rFonts w:asciiTheme="majorHAnsi" w:hAnsiTheme="majorHAnsi" w:cstheme="majorHAnsi"/>
                <w:sz w:val="16"/>
                <w:szCs w:val="16"/>
              </w:rPr>
            </w:pPr>
            <w:r w:rsidRPr="00F17768">
              <w:rPr>
                <w:rFonts w:asciiTheme="majorHAnsi" w:hAnsiTheme="majorHAnsi" w:cstheme="majorHAnsi"/>
                <w:sz w:val="16"/>
                <w:szCs w:val="16"/>
              </w:rPr>
              <w:t>Students will know that &gt; means greater than, ≤ means less than or equal to, &lt; means less than and ≥ means greater than or equal to</w:t>
            </w:r>
          </w:p>
          <w:p w14:paraId="6CE02041" w14:textId="77777777" w:rsidR="00F17768" w:rsidRPr="00F17768" w:rsidRDefault="00F17768" w:rsidP="00F17768">
            <w:pPr>
              <w:pStyle w:val="ListParagraph"/>
              <w:numPr>
                <w:ilvl w:val="0"/>
                <w:numId w:val="5"/>
              </w:numPr>
              <w:ind w:left="59" w:hanging="94"/>
              <w:rPr>
                <w:rFonts w:asciiTheme="majorHAnsi" w:hAnsiTheme="majorHAnsi" w:cstheme="majorHAnsi"/>
                <w:sz w:val="16"/>
                <w:szCs w:val="16"/>
              </w:rPr>
            </w:pPr>
            <w:r w:rsidRPr="00F17768">
              <w:rPr>
                <w:rFonts w:asciiTheme="majorHAnsi" w:hAnsiTheme="majorHAnsi" w:cstheme="majorHAnsi"/>
                <w:sz w:val="16"/>
                <w:szCs w:val="16"/>
              </w:rPr>
              <w:t>Students will know how to list integers that satisfy an inequality e.g. -2&lt; x &lt;3.</w:t>
            </w:r>
          </w:p>
          <w:p w14:paraId="2255D7DF" w14:textId="77777777" w:rsidR="00F17768" w:rsidRPr="00F17768" w:rsidRDefault="00F17768" w:rsidP="00F17768">
            <w:pPr>
              <w:pStyle w:val="ListParagraph"/>
              <w:numPr>
                <w:ilvl w:val="0"/>
                <w:numId w:val="5"/>
              </w:numPr>
              <w:ind w:left="59" w:hanging="94"/>
              <w:rPr>
                <w:rFonts w:asciiTheme="majorHAnsi" w:hAnsiTheme="majorHAnsi" w:cstheme="majorHAnsi"/>
                <w:sz w:val="16"/>
                <w:szCs w:val="16"/>
              </w:rPr>
            </w:pPr>
            <w:r w:rsidRPr="00F17768">
              <w:rPr>
                <w:rFonts w:asciiTheme="majorHAnsi" w:hAnsiTheme="majorHAnsi" w:cstheme="majorHAnsi"/>
                <w:sz w:val="16"/>
                <w:szCs w:val="16"/>
              </w:rPr>
              <w:t>Students will know how to represent inequalities on number lines.</w:t>
            </w:r>
          </w:p>
          <w:p w14:paraId="227AF865" w14:textId="52473B6F" w:rsidR="00F17768" w:rsidRPr="00F17768" w:rsidRDefault="00F17768" w:rsidP="00F17768">
            <w:pPr>
              <w:pStyle w:val="ListParagraph"/>
              <w:numPr>
                <w:ilvl w:val="0"/>
                <w:numId w:val="7"/>
              </w:numPr>
              <w:ind w:left="59" w:hanging="94"/>
              <w:rPr>
                <w:rFonts w:asciiTheme="majorHAnsi" w:hAnsiTheme="majorHAnsi" w:cstheme="majorHAnsi"/>
                <w:sz w:val="16"/>
                <w:szCs w:val="16"/>
              </w:rPr>
            </w:pPr>
            <w:r w:rsidRPr="00F17768">
              <w:rPr>
                <w:rFonts w:asciiTheme="majorHAnsi" w:hAnsiTheme="majorHAnsi" w:cstheme="majorHAnsi"/>
                <w:sz w:val="16"/>
                <w:szCs w:val="16"/>
              </w:rPr>
              <w:t>Students will know how to write linear inequalities to represent a set shown on a number line.</w:t>
            </w:r>
          </w:p>
        </w:tc>
        <w:tc>
          <w:tcPr>
            <w:tcW w:w="2977" w:type="dxa"/>
          </w:tcPr>
          <w:p w14:paraId="101AAEE2" w14:textId="77777777" w:rsidR="00F17768" w:rsidRDefault="00B00291" w:rsidP="00F17768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 xml:space="preserve">Integer – </w:t>
            </w:r>
            <w:r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whole number</w:t>
            </w:r>
          </w:p>
          <w:p w14:paraId="7F55202E" w14:textId="38BF0A6E" w:rsidR="00B00291" w:rsidRDefault="00B00291" w:rsidP="00B00291">
            <w:pPr>
              <w:rPr>
                <w:rFonts w:asciiTheme="majorHAnsi" w:hAnsiTheme="majorHAnsi" w:cstheme="majorHAnsi"/>
                <w:color w:val="7030A0"/>
                <w:sz w:val="16"/>
                <w:szCs w:val="16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 xml:space="preserve">Inequality – </w:t>
            </w:r>
            <w:r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a symbol which makes a non-equal comparison between two numbers or other mathematical expressions e.g.  &gt;, &lt;, </w:t>
            </w:r>
            <w:r>
              <w:rPr>
                <w:rFonts w:asciiTheme="majorHAnsi" w:hAnsiTheme="majorHAnsi" w:cstheme="majorHAnsi"/>
                <w:color w:val="7030A0"/>
                <w:sz w:val="16"/>
                <w:szCs w:val="16"/>
                <w:u w:val="single"/>
              </w:rPr>
              <w:t>&gt;</w:t>
            </w:r>
            <w:r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 and </w:t>
            </w:r>
            <w:r>
              <w:rPr>
                <w:rFonts w:asciiTheme="majorHAnsi" w:hAnsiTheme="majorHAnsi" w:cstheme="majorHAnsi"/>
                <w:color w:val="7030A0"/>
                <w:sz w:val="16"/>
                <w:szCs w:val="16"/>
                <w:u w:val="single"/>
              </w:rPr>
              <w:t>&lt;</w:t>
            </w:r>
          </w:p>
          <w:p w14:paraId="13FFF375" w14:textId="1AB16F05" w:rsidR="00B00291" w:rsidRPr="00B00291" w:rsidRDefault="00B00291" w:rsidP="00B00291">
            <w:pPr>
              <w:rPr>
                <w:rFonts w:asciiTheme="majorHAnsi" w:hAnsiTheme="majorHAnsi" w:cstheme="majorHAnsi"/>
                <w:color w:val="00B05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00B050"/>
                <w:sz w:val="16"/>
                <w:szCs w:val="16"/>
              </w:rPr>
              <w:t xml:space="preserve">Satisfies – </w:t>
            </w:r>
            <w:r w:rsidRPr="00B00291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>meet the expectations, needs, or desires of</w:t>
            </w:r>
          </w:p>
          <w:p w14:paraId="62980AA3" w14:textId="0D83B09A" w:rsidR="00B00291" w:rsidRPr="00B00291" w:rsidRDefault="00B00291" w:rsidP="00F17768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</w:p>
        </w:tc>
        <w:tc>
          <w:tcPr>
            <w:tcW w:w="4394" w:type="dxa"/>
            <w:shd w:val="clear" w:color="auto" w:fill="auto"/>
          </w:tcPr>
          <w:p w14:paraId="7DDD0825" w14:textId="11BFFEB9" w:rsidR="00F17768" w:rsidRPr="00F17768" w:rsidRDefault="00F17768" w:rsidP="00F17768">
            <w:pPr>
              <w:pStyle w:val="ListParagraph"/>
              <w:numPr>
                <w:ilvl w:val="0"/>
                <w:numId w:val="7"/>
              </w:numPr>
              <w:ind w:left="31" w:hanging="122"/>
              <w:rPr>
                <w:rFonts w:asciiTheme="majorHAnsi" w:hAnsiTheme="majorHAnsi" w:cstheme="majorHAnsi"/>
                <w:sz w:val="16"/>
                <w:szCs w:val="16"/>
              </w:rPr>
            </w:pPr>
            <w:r w:rsidRPr="00F17768">
              <w:rPr>
                <w:rFonts w:asciiTheme="majorHAnsi" w:hAnsiTheme="majorHAnsi" w:cstheme="majorHAnsi"/>
                <w:sz w:val="16"/>
                <w:szCs w:val="16"/>
              </w:rPr>
              <w:t>Students should be able to use the four operations with positive and negative integers.</w:t>
            </w:r>
          </w:p>
        </w:tc>
        <w:tc>
          <w:tcPr>
            <w:tcW w:w="1321" w:type="dxa"/>
          </w:tcPr>
          <w:p w14:paraId="238E7A17" w14:textId="77777777" w:rsidR="00F17768" w:rsidRPr="00193A4F" w:rsidRDefault="00F17768" w:rsidP="00F17768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F17768" w:rsidRPr="00ED2C1C" w14:paraId="11F833C2" w14:textId="77777777" w:rsidTr="00751A13">
        <w:trPr>
          <w:trHeight w:val="1670"/>
        </w:trPr>
        <w:tc>
          <w:tcPr>
            <w:tcW w:w="2103" w:type="dxa"/>
          </w:tcPr>
          <w:p w14:paraId="43936303" w14:textId="28F5BD0C" w:rsidR="00F17768" w:rsidRPr="00F17768" w:rsidRDefault="00F17768" w:rsidP="00F17768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F17768">
              <w:rPr>
                <w:rFonts w:asciiTheme="majorHAnsi" w:hAnsiTheme="majorHAnsi" w:cstheme="majorHAnsi"/>
                <w:b/>
                <w:sz w:val="16"/>
                <w:szCs w:val="16"/>
              </w:rPr>
              <w:t>To learn how to solve linear inequalities</w:t>
            </w:r>
          </w:p>
        </w:tc>
        <w:tc>
          <w:tcPr>
            <w:tcW w:w="5269" w:type="dxa"/>
          </w:tcPr>
          <w:p w14:paraId="0D9BBA2E" w14:textId="77777777" w:rsidR="00F17768" w:rsidRPr="00F17768" w:rsidRDefault="00F17768" w:rsidP="00F17768">
            <w:pPr>
              <w:pStyle w:val="ListParagraph"/>
              <w:numPr>
                <w:ilvl w:val="0"/>
                <w:numId w:val="6"/>
              </w:numPr>
              <w:ind w:left="59" w:hanging="94"/>
              <w:rPr>
                <w:rFonts w:asciiTheme="majorHAnsi" w:hAnsiTheme="majorHAnsi" w:cstheme="majorHAnsi"/>
                <w:sz w:val="16"/>
                <w:szCs w:val="16"/>
              </w:rPr>
            </w:pPr>
            <w:r w:rsidRPr="00F17768">
              <w:rPr>
                <w:rFonts w:asciiTheme="majorHAnsi" w:hAnsiTheme="majorHAnsi" w:cstheme="majorHAnsi"/>
                <w:sz w:val="16"/>
                <w:szCs w:val="16"/>
              </w:rPr>
              <w:t>Students will know the solution set is the set of values that satisfy a given set of equations or inequalities.</w:t>
            </w:r>
          </w:p>
          <w:p w14:paraId="2A422851" w14:textId="77777777" w:rsidR="00F17768" w:rsidRPr="00F17768" w:rsidRDefault="00F17768" w:rsidP="00F17768">
            <w:pPr>
              <w:pStyle w:val="ListParagraph"/>
              <w:numPr>
                <w:ilvl w:val="0"/>
                <w:numId w:val="6"/>
              </w:numPr>
              <w:ind w:left="59" w:hanging="94"/>
              <w:rPr>
                <w:rFonts w:asciiTheme="majorHAnsi" w:hAnsiTheme="majorHAnsi" w:cstheme="majorHAnsi"/>
                <w:sz w:val="16"/>
                <w:szCs w:val="16"/>
              </w:rPr>
            </w:pPr>
            <w:r w:rsidRPr="00F17768">
              <w:rPr>
                <w:rFonts w:asciiTheme="majorHAnsi" w:hAnsiTheme="majorHAnsi" w:cstheme="majorHAnsi"/>
                <w:sz w:val="16"/>
                <w:szCs w:val="16"/>
              </w:rPr>
              <w:t>Students will know how to solve simple linear inequalities in one variable, and represent the solution set on a number line.</w:t>
            </w:r>
          </w:p>
          <w:p w14:paraId="47116858" w14:textId="77777777" w:rsidR="00F17768" w:rsidRPr="00F17768" w:rsidRDefault="00F17768" w:rsidP="00F17768">
            <w:pPr>
              <w:pStyle w:val="ListParagraph"/>
              <w:numPr>
                <w:ilvl w:val="0"/>
                <w:numId w:val="6"/>
              </w:numPr>
              <w:ind w:left="59" w:hanging="94"/>
              <w:rPr>
                <w:rFonts w:asciiTheme="majorHAnsi" w:hAnsiTheme="majorHAnsi" w:cstheme="majorHAnsi"/>
                <w:sz w:val="16"/>
                <w:szCs w:val="16"/>
              </w:rPr>
            </w:pPr>
            <w:r w:rsidRPr="00F17768">
              <w:rPr>
                <w:rFonts w:asciiTheme="majorHAnsi" w:hAnsiTheme="majorHAnsi" w:cstheme="majorHAnsi"/>
                <w:sz w:val="16"/>
                <w:szCs w:val="16"/>
              </w:rPr>
              <w:t>Students will solve an inequality such as –3 &lt; 2x + 1 &lt;7 and show the solution set on a number line.</w:t>
            </w:r>
          </w:p>
          <w:p w14:paraId="084A3133" w14:textId="01DCC54D" w:rsidR="00F17768" w:rsidRPr="00F17768" w:rsidRDefault="00F17768" w:rsidP="00F17768">
            <w:pPr>
              <w:pStyle w:val="ListParagraph"/>
              <w:numPr>
                <w:ilvl w:val="0"/>
                <w:numId w:val="7"/>
              </w:numPr>
              <w:ind w:left="59" w:hanging="94"/>
              <w:rPr>
                <w:rFonts w:asciiTheme="majorHAnsi" w:hAnsiTheme="majorHAnsi" w:cstheme="majorHAnsi"/>
                <w:sz w:val="16"/>
                <w:szCs w:val="16"/>
              </w:rPr>
            </w:pPr>
            <w:r w:rsidRPr="00F17768">
              <w:rPr>
                <w:rFonts w:asciiTheme="majorHAnsi" w:hAnsiTheme="majorHAnsi" w:cstheme="majorHAnsi"/>
                <w:sz w:val="16"/>
                <w:szCs w:val="16"/>
              </w:rPr>
              <w:t>Students will know how to solve two inequalities in x, find the solution sets and compare them to see which value of x satisfies both.</w:t>
            </w:r>
          </w:p>
        </w:tc>
        <w:tc>
          <w:tcPr>
            <w:tcW w:w="2977" w:type="dxa"/>
          </w:tcPr>
          <w:p w14:paraId="6A8CDB1E" w14:textId="77777777" w:rsidR="00F17768" w:rsidRDefault="00B00291" w:rsidP="00F17768">
            <w:pPr>
              <w:rPr>
                <w:rFonts w:asciiTheme="majorHAnsi" w:hAnsiTheme="majorHAnsi" w:cstheme="majorHAnsi"/>
                <w:color w:val="00B050"/>
                <w:sz w:val="16"/>
                <w:szCs w:val="16"/>
              </w:rPr>
            </w:pPr>
            <w:r w:rsidRPr="00791B3A">
              <w:rPr>
                <w:rFonts w:asciiTheme="majorHAnsi" w:hAnsiTheme="majorHAnsi" w:cstheme="majorHAnsi"/>
                <w:b/>
                <w:color w:val="00B050"/>
                <w:sz w:val="16"/>
                <w:szCs w:val="16"/>
              </w:rPr>
              <w:t xml:space="preserve">Solve – </w:t>
            </w:r>
            <w:r w:rsidRPr="00A1324D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>find an answer</w:t>
            </w:r>
          </w:p>
          <w:p w14:paraId="214E3377" w14:textId="4CB8D9EB" w:rsidR="00B00291" w:rsidRPr="004910A9" w:rsidRDefault="00B00291" w:rsidP="00F17768">
            <w:pPr>
              <w:rPr>
                <w:rFonts w:asciiTheme="majorHAnsi" w:hAnsiTheme="majorHAnsi" w:cstheme="majorHAnsi"/>
                <w:b/>
                <w:color w:val="00B050"/>
                <w:sz w:val="16"/>
                <w:szCs w:val="16"/>
              </w:rPr>
            </w:pPr>
          </w:p>
        </w:tc>
        <w:tc>
          <w:tcPr>
            <w:tcW w:w="4394" w:type="dxa"/>
            <w:shd w:val="clear" w:color="auto" w:fill="auto"/>
          </w:tcPr>
          <w:p w14:paraId="0D89B979" w14:textId="77777777" w:rsidR="00F17768" w:rsidRPr="00F17768" w:rsidRDefault="00F17768" w:rsidP="00F17768">
            <w:pPr>
              <w:pStyle w:val="ListParagraph"/>
              <w:numPr>
                <w:ilvl w:val="0"/>
                <w:numId w:val="6"/>
              </w:numPr>
              <w:ind w:left="31" w:hanging="122"/>
              <w:rPr>
                <w:rFonts w:asciiTheme="majorHAnsi" w:hAnsiTheme="majorHAnsi" w:cstheme="majorHAnsi"/>
                <w:sz w:val="16"/>
                <w:szCs w:val="16"/>
              </w:rPr>
            </w:pPr>
            <w:r w:rsidRPr="00F17768">
              <w:rPr>
                <w:rFonts w:asciiTheme="majorHAnsi" w:hAnsiTheme="majorHAnsi" w:cstheme="majorHAnsi"/>
                <w:sz w:val="16"/>
                <w:szCs w:val="16"/>
              </w:rPr>
              <w:t xml:space="preserve">Students will know how to list integers that satisfy inequality e.g. -2&lt; x &lt;3. </w:t>
            </w:r>
          </w:p>
          <w:p w14:paraId="779D07A9" w14:textId="77777777" w:rsidR="00F17768" w:rsidRPr="00F17768" w:rsidRDefault="00F17768" w:rsidP="00F17768">
            <w:pPr>
              <w:pStyle w:val="ListParagraph"/>
              <w:numPr>
                <w:ilvl w:val="0"/>
                <w:numId w:val="6"/>
              </w:numPr>
              <w:ind w:left="31" w:hanging="122"/>
              <w:rPr>
                <w:rFonts w:asciiTheme="majorHAnsi" w:hAnsiTheme="majorHAnsi" w:cstheme="majorHAnsi"/>
                <w:sz w:val="16"/>
                <w:szCs w:val="16"/>
              </w:rPr>
            </w:pPr>
            <w:r w:rsidRPr="00F17768">
              <w:rPr>
                <w:rFonts w:asciiTheme="majorHAnsi" w:hAnsiTheme="majorHAnsi" w:cstheme="majorHAnsi"/>
                <w:sz w:val="16"/>
                <w:szCs w:val="16"/>
              </w:rPr>
              <w:t xml:space="preserve">Students will know how to represent inequalities on number lines. </w:t>
            </w:r>
          </w:p>
          <w:p w14:paraId="5E3BD1C8" w14:textId="77777777" w:rsidR="00F17768" w:rsidRPr="00F17768" w:rsidRDefault="00F17768" w:rsidP="00F17768">
            <w:pPr>
              <w:pStyle w:val="ListParagraph"/>
              <w:numPr>
                <w:ilvl w:val="0"/>
                <w:numId w:val="6"/>
              </w:numPr>
              <w:ind w:left="31" w:hanging="122"/>
              <w:rPr>
                <w:rFonts w:asciiTheme="majorHAnsi" w:hAnsiTheme="majorHAnsi" w:cstheme="majorHAnsi"/>
                <w:sz w:val="16"/>
                <w:szCs w:val="16"/>
              </w:rPr>
            </w:pPr>
            <w:r w:rsidRPr="00F17768">
              <w:rPr>
                <w:rFonts w:asciiTheme="majorHAnsi" w:hAnsiTheme="majorHAnsi" w:cstheme="majorHAnsi"/>
                <w:sz w:val="16"/>
                <w:szCs w:val="16"/>
              </w:rPr>
              <w:t>Students will know how to construct inequalities to represent a set shown on a number line.</w:t>
            </w:r>
          </w:p>
          <w:p w14:paraId="50193013" w14:textId="37EBDB5F" w:rsidR="00F17768" w:rsidRPr="00F17768" w:rsidRDefault="00F17768" w:rsidP="00F17768">
            <w:pPr>
              <w:pStyle w:val="ListParagraph"/>
              <w:numPr>
                <w:ilvl w:val="0"/>
                <w:numId w:val="7"/>
              </w:numPr>
              <w:ind w:left="31" w:hanging="122"/>
              <w:rPr>
                <w:rFonts w:asciiTheme="majorHAnsi" w:hAnsiTheme="majorHAnsi" w:cstheme="majorHAnsi"/>
                <w:sz w:val="16"/>
                <w:szCs w:val="16"/>
              </w:rPr>
            </w:pPr>
            <w:r w:rsidRPr="00F17768">
              <w:rPr>
                <w:rFonts w:asciiTheme="majorHAnsi" w:hAnsiTheme="majorHAnsi" w:cstheme="majorHAnsi"/>
                <w:sz w:val="16"/>
                <w:szCs w:val="16"/>
              </w:rPr>
              <w:t>Students know how to solve one and two step equations.</w:t>
            </w:r>
          </w:p>
        </w:tc>
        <w:tc>
          <w:tcPr>
            <w:tcW w:w="1321" w:type="dxa"/>
          </w:tcPr>
          <w:p w14:paraId="71562C8E" w14:textId="77777777" w:rsidR="00F17768" w:rsidRPr="00193A4F" w:rsidRDefault="00F17768" w:rsidP="00F17768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F17768" w:rsidRPr="00ED2C1C" w14:paraId="053F6D1F" w14:textId="77777777" w:rsidTr="00751A13">
        <w:trPr>
          <w:trHeight w:val="1670"/>
        </w:trPr>
        <w:tc>
          <w:tcPr>
            <w:tcW w:w="2103" w:type="dxa"/>
          </w:tcPr>
          <w:p w14:paraId="2F7A7C6E" w14:textId="392568E7" w:rsidR="00F17768" w:rsidRPr="00F17768" w:rsidRDefault="00F17768" w:rsidP="00F17768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F17768">
              <w:rPr>
                <w:rFonts w:asciiTheme="majorHAnsi" w:hAnsiTheme="majorHAnsi" w:cstheme="majorHAnsi"/>
                <w:b/>
                <w:sz w:val="16"/>
                <w:szCs w:val="16"/>
              </w:rPr>
              <w:lastRenderedPageBreak/>
              <w:t>To learn how to rearrange formulae</w:t>
            </w:r>
          </w:p>
        </w:tc>
        <w:tc>
          <w:tcPr>
            <w:tcW w:w="5269" w:type="dxa"/>
          </w:tcPr>
          <w:p w14:paraId="6E4B8CB2" w14:textId="77777777" w:rsidR="00F17768" w:rsidRPr="00F17768" w:rsidRDefault="00F17768" w:rsidP="00F17768">
            <w:pPr>
              <w:pStyle w:val="ListParagraph"/>
              <w:numPr>
                <w:ilvl w:val="0"/>
                <w:numId w:val="7"/>
              </w:numPr>
              <w:ind w:left="59" w:hanging="94"/>
              <w:rPr>
                <w:rFonts w:asciiTheme="majorHAnsi" w:hAnsiTheme="majorHAnsi" w:cstheme="majorHAnsi"/>
                <w:sz w:val="16"/>
                <w:szCs w:val="16"/>
              </w:rPr>
            </w:pPr>
            <w:r w:rsidRPr="00F17768">
              <w:rPr>
                <w:rFonts w:asciiTheme="majorHAnsi" w:hAnsiTheme="majorHAnsi" w:cstheme="majorHAnsi"/>
                <w:sz w:val="16"/>
                <w:szCs w:val="16"/>
              </w:rPr>
              <w:t xml:space="preserve">Students will know how to rearrange simple formulae to change the subject. </w:t>
            </w:r>
          </w:p>
          <w:p w14:paraId="636189EA" w14:textId="77777777" w:rsidR="00F17768" w:rsidRPr="00F17768" w:rsidRDefault="00F17768" w:rsidP="00F17768">
            <w:pPr>
              <w:pStyle w:val="ListParagraph"/>
              <w:numPr>
                <w:ilvl w:val="0"/>
                <w:numId w:val="7"/>
              </w:numPr>
              <w:ind w:left="59" w:hanging="94"/>
              <w:rPr>
                <w:rFonts w:asciiTheme="majorHAnsi" w:hAnsiTheme="majorHAnsi" w:cstheme="majorHAnsi"/>
                <w:sz w:val="16"/>
                <w:szCs w:val="16"/>
              </w:rPr>
            </w:pPr>
            <w:r w:rsidRPr="00F17768">
              <w:rPr>
                <w:rFonts w:asciiTheme="majorHAnsi" w:hAnsiTheme="majorHAnsi" w:cstheme="majorHAnsi"/>
                <w:sz w:val="16"/>
                <w:szCs w:val="16"/>
              </w:rPr>
              <w:t>Students will know how to rearrange kinematic formulae.</w:t>
            </w:r>
          </w:p>
          <w:p w14:paraId="2FF4BC96" w14:textId="77777777" w:rsidR="00F17768" w:rsidRPr="00F17768" w:rsidRDefault="00F17768" w:rsidP="00F17768">
            <w:pPr>
              <w:pStyle w:val="ListParagraph"/>
              <w:numPr>
                <w:ilvl w:val="0"/>
                <w:numId w:val="7"/>
              </w:numPr>
              <w:ind w:left="59" w:hanging="94"/>
              <w:rPr>
                <w:rFonts w:asciiTheme="majorHAnsi" w:hAnsiTheme="majorHAnsi" w:cstheme="majorHAnsi"/>
                <w:sz w:val="16"/>
                <w:szCs w:val="16"/>
              </w:rPr>
            </w:pPr>
            <w:r w:rsidRPr="00F17768">
              <w:rPr>
                <w:rFonts w:asciiTheme="majorHAnsi" w:hAnsiTheme="majorHAnsi" w:cstheme="majorHAnsi"/>
                <w:sz w:val="16"/>
                <w:szCs w:val="16"/>
              </w:rPr>
              <w:t>Students will know that rearrange means change the position of.</w:t>
            </w:r>
          </w:p>
          <w:p w14:paraId="5AF39384" w14:textId="77777777" w:rsidR="00F17768" w:rsidRPr="00F17768" w:rsidRDefault="00F17768" w:rsidP="00F17768">
            <w:pPr>
              <w:pStyle w:val="ListParagraph"/>
              <w:numPr>
                <w:ilvl w:val="0"/>
                <w:numId w:val="7"/>
              </w:numPr>
              <w:ind w:left="59" w:hanging="94"/>
              <w:rPr>
                <w:rFonts w:asciiTheme="majorHAnsi" w:hAnsiTheme="majorHAnsi" w:cstheme="majorHAnsi"/>
                <w:sz w:val="16"/>
                <w:szCs w:val="16"/>
              </w:rPr>
            </w:pPr>
            <w:r w:rsidRPr="00F17768">
              <w:rPr>
                <w:rFonts w:asciiTheme="majorHAnsi" w:hAnsiTheme="majorHAnsi" w:cstheme="majorHAnsi"/>
                <w:sz w:val="16"/>
                <w:szCs w:val="16"/>
              </w:rPr>
              <w:t xml:space="preserve">Students will know how to change the subject of a more complicated formula involving powers and roots. </w:t>
            </w:r>
          </w:p>
          <w:p w14:paraId="090441E3" w14:textId="4D6F24AA" w:rsidR="00F17768" w:rsidRPr="00F17768" w:rsidRDefault="00F17768" w:rsidP="00F17768">
            <w:pPr>
              <w:pStyle w:val="ListParagraph"/>
              <w:numPr>
                <w:ilvl w:val="0"/>
                <w:numId w:val="7"/>
              </w:numPr>
              <w:ind w:left="59" w:hanging="94"/>
              <w:rPr>
                <w:rFonts w:asciiTheme="majorHAnsi" w:hAnsiTheme="majorHAnsi" w:cstheme="majorHAnsi"/>
                <w:sz w:val="16"/>
                <w:szCs w:val="16"/>
              </w:rPr>
            </w:pPr>
            <w:r w:rsidRPr="00F17768">
              <w:rPr>
                <w:rFonts w:asciiTheme="majorHAnsi" w:hAnsiTheme="majorHAnsi" w:cstheme="majorHAnsi"/>
                <w:sz w:val="16"/>
                <w:szCs w:val="16"/>
              </w:rPr>
              <w:t>Students will know that Kinematics concerns the motion of objects,</w:t>
            </w:r>
          </w:p>
        </w:tc>
        <w:tc>
          <w:tcPr>
            <w:tcW w:w="2977" w:type="dxa"/>
          </w:tcPr>
          <w:p w14:paraId="6EDAB607" w14:textId="77777777" w:rsidR="00B00291" w:rsidRDefault="00B00291" w:rsidP="00B00291">
            <w:pP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 xml:space="preserve">Rearrange – </w:t>
            </w:r>
            <w:r w:rsidRPr="003D0009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change the position of.</w:t>
            </w:r>
          </w:p>
          <w:p w14:paraId="57861B16" w14:textId="77777777" w:rsidR="00B00291" w:rsidRPr="00A1324D" w:rsidRDefault="00B00291" w:rsidP="00B00291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 xml:space="preserve">Formula – </w:t>
            </w:r>
            <w:r w:rsidRPr="00A1324D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A mathematical relationship or rule expressed in symbols. Example A=πr</w:t>
            </w:r>
            <w:r w:rsidRPr="00A1324D">
              <w:rPr>
                <w:rFonts w:asciiTheme="majorHAnsi" w:hAnsiTheme="majorHAnsi" w:cstheme="majorHAnsi"/>
                <w:color w:val="7030A0"/>
                <w:sz w:val="16"/>
                <w:szCs w:val="16"/>
                <w:vertAlign w:val="superscript"/>
              </w:rPr>
              <w:t>2</w:t>
            </w:r>
          </w:p>
          <w:p w14:paraId="0360553F" w14:textId="77777777" w:rsidR="00F17768" w:rsidRPr="004910A9" w:rsidRDefault="00F17768" w:rsidP="00F17768">
            <w:pPr>
              <w:rPr>
                <w:rFonts w:asciiTheme="majorHAnsi" w:hAnsiTheme="majorHAnsi" w:cstheme="majorHAnsi"/>
                <w:b/>
                <w:color w:val="00B050"/>
                <w:sz w:val="16"/>
                <w:szCs w:val="16"/>
              </w:rPr>
            </w:pPr>
          </w:p>
        </w:tc>
        <w:tc>
          <w:tcPr>
            <w:tcW w:w="4394" w:type="dxa"/>
            <w:shd w:val="clear" w:color="auto" w:fill="auto"/>
          </w:tcPr>
          <w:p w14:paraId="3BDE754F" w14:textId="77777777" w:rsidR="00F17768" w:rsidRPr="00F17768" w:rsidRDefault="00F17768" w:rsidP="00F17768">
            <w:pPr>
              <w:pStyle w:val="ListParagraph"/>
              <w:numPr>
                <w:ilvl w:val="0"/>
                <w:numId w:val="7"/>
              </w:numPr>
              <w:ind w:left="31" w:hanging="122"/>
              <w:rPr>
                <w:rFonts w:asciiTheme="majorHAnsi" w:hAnsiTheme="majorHAnsi" w:cstheme="majorHAnsi"/>
                <w:sz w:val="16"/>
                <w:szCs w:val="16"/>
              </w:rPr>
            </w:pPr>
            <w:r w:rsidRPr="00F17768">
              <w:rPr>
                <w:rFonts w:asciiTheme="majorHAnsi" w:hAnsiTheme="majorHAnsi" w:cstheme="majorHAnsi"/>
                <w:sz w:val="16"/>
                <w:szCs w:val="16"/>
              </w:rPr>
              <w:t>Students should have the ability to use negative numbers with the four operations and recall and use hierarchy of operations and understand inverse operations</w:t>
            </w:r>
          </w:p>
          <w:p w14:paraId="21B2F2B5" w14:textId="60473296" w:rsidR="00F17768" w:rsidRPr="00F17768" w:rsidRDefault="00F17768" w:rsidP="00F17768">
            <w:pPr>
              <w:pStyle w:val="ListParagraph"/>
              <w:numPr>
                <w:ilvl w:val="0"/>
                <w:numId w:val="7"/>
              </w:numPr>
              <w:ind w:left="31" w:hanging="122"/>
              <w:rPr>
                <w:rFonts w:asciiTheme="majorHAnsi" w:hAnsiTheme="majorHAnsi" w:cstheme="majorHAnsi"/>
                <w:sz w:val="16"/>
                <w:szCs w:val="16"/>
              </w:rPr>
            </w:pPr>
            <w:r w:rsidRPr="00F17768">
              <w:rPr>
                <w:rFonts w:asciiTheme="majorHAnsi" w:hAnsiTheme="majorHAnsi" w:cstheme="majorHAnsi"/>
                <w:sz w:val="16"/>
                <w:szCs w:val="16"/>
              </w:rPr>
              <w:t>Students should know how to expand brackets.</w:t>
            </w:r>
          </w:p>
        </w:tc>
        <w:tc>
          <w:tcPr>
            <w:tcW w:w="1321" w:type="dxa"/>
          </w:tcPr>
          <w:p w14:paraId="6915D2A8" w14:textId="77777777" w:rsidR="00F17768" w:rsidRPr="00193A4F" w:rsidRDefault="00F17768" w:rsidP="00F17768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</w:tbl>
    <w:p w14:paraId="3A87E41B" w14:textId="3AC386DF" w:rsidR="000851C1" w:rsidRPr="00ED2C1C" w:rsidRDefault="000851C1" w:rsidP="00564E87">
      <w:pPr>
        <w:tabs>
          <w:tab w:val="left" w:pos="5640"/>
        </w:tabs>
        <w:rPr>
          <w:rFonts w:cstheme="minorHAnsi"/>
          <w:sz w:val="16"/>
          <w:szCs w:val="16"/>
        </w:rPr>
      </w:pPr>
      <w:bookmarkStart w:id="0" w:name="_GoBack"/>
      <w:bookmarkEnd w:id="0"/>
    </w:p>
    <w:sectPr w:rsidR="000851C1" w:rsidRPr="00ED2C1C" w:rsidSect="008B4644">
      <w:headerReference w:type="default" r:id="rId10"/>
      <w:pgSz w:w="16838" w:h="11906" w:orient="landscape" w:code="9"/>
      <w:pgMar w:top="28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176C5C" w14:textId="77777777" w:rsidR="00A45161" w:rsidRDefault="00A45161" w:rsidP="00603867">
      <w:pPr>
        <w:spacing w:after="0" w:line="240" w:lineRule="auto"/>
      </w:pPr>
      <w:r>
        <w:separator/>
      </w:r>
    </w:p>
  </w:endnote>
  <w:endnote w:type="continuationSeparator" w:id="0">
    <w:p w14:paraId="19EA12EA" w14:textId="77777777" w:rsidR="00A45161" w:rsidRDefault="00A45161" w:rsidP="00603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2F1F41" w14:textId="77777777" w:rsidR="00A45161" w:rsidRDefault="00A45161" w:rsidP="00603867">
      <w:pPr>
        <w:spacing w:after="0" w:line="240" w:lineRule="auto"/>
      </w:pPr>
      <w:r>
        <w:separator/>
      </w:r>
    </w:p>
  </w:footnote>
  <w:footnote w:type="continuationSeparator" w:id="0">
    <w:p w14:paraId="78D0181A" w14:textId="77777777" w:rsidR="00A45161" w:rsidRDefault="00A45161" w:rsidP="006038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CECF0" w14:textId="03AD0E35" w:rsidR="00193A4F" w:rsidRDefault="00193A4F">
    <w:pPr>
      <w:pStyle w:val="Header"/>
    </w:pPr>
    <w:r w:rsidRPr="00193A4F">
      <w:rPr>
        <w:rFonts w:ascii="Calibri" w:eastAsia="Calibri" w:hAnsi="Calibri" w:cs="Calibri"/>
        <w:noProof/>
        <w:sz w:val="24"/>
        <w:szCs w:val="24"/>
        <w:u w:val="single"/>
        <w:lang w:val="en-US" w:eastAsia="en-GB"/>
      </w:rPr>
      <w:drawing>
        <wp:anchor distT="0" distB="0" distL="114300" distR="114300" simplePos="0" relativeHeight="251661312" behindDoc="1" locked="0" layoutInCell="1" allowOverlap="1" wp14:anchorId="2106C6F2" wp14:editId="3EDBB11A">
          <wp:simplePos x="0" y="0"/>
          <wp:positionH relativeFrom="margin">
            <wp:posOffset>8431188</wp:posOffset>
          </wp:positionH>
          <wp:positionV relativeFrom="paragraph">
            <wp:posOffset>-273734</wp:posOffset>
          </wp:positionV>
          <wp:extent cx="966735" cy="467832"/>
          <wp:effectExtent l="0" t="0" r="5080" b="889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o ba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6735" cy="4678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07C5A">
      <w:rPr>
        <w:noProof/>
        <w:sz w:val="24"/>
        <w:szCs w:val="24"/>
        <w:u w:val="single"/>
        <w:lang w:eastAsia="en-GB"/>
      </w:rPr>
      <w:drawing>
        <wp:anchor distT="0" distB="0" distL="114300" distR="114300" simplePos="0" relativeHeight="251659264" behindDoc="1" locked="0" layoutInCell="1" allowOverlap="1" wp14:anchorId="46C65964" wp14:editId="08D393BA">
          <wp:simplePos x="0" y="0"/>
          <wp:positionH relativeFrom="page">
            <wp:align>right</wp:align>
          </wp:positionH>
          <wp:positionV relativeFrom="paragraph">
            <wp:posOffset>-449043</wp:posOffset>
          </wp:positionV>
          <wp:extent cx="3400001" cy="988828"/>
          <wp:effectExtent l="0" t="0" r="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ightSwoosh@2xWHIT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00001" cy="9888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2FCA9CF6"/>
    <w:lvl w:ilvl="0">
      <w:start w:val="1"/>
      <w:numFmt w:val="bullet"/>
      <w:pStyle w:val="List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</w:abstractNum>
  <w:abstractNum w:abstractNumId="1" w15:restartNumberingAfterBreak="0">
    <w:nsid w:val="0A0E5E45"/>
    <w:multiLevelType w:val="hybridMultilevel"/>
    <w:tmpl w:val="8D36F9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147E3"/>
    <w:multiLevelType w:val="hybridMultilevel"/>
    <w:tmpl w:val="280A8C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8337DD"/>
    <w:multiLevelType w:val="hybridMultilevel"/>
    <w:tmpl w:val="A7E44B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400CFC"/>
    <w:multiLevelType w:val="hybridMultilevel"/>
    <w:tmpl w:val="949A7D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847ECE"/>
    <w:multiLevelType w:val="hybridMultilevel"/>
    <w:tmpl w:val="D95EA8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443C2C"/>
    <w:multiLevelType w:val="hybridMultilevel"/>
    <w:tmpl w:val="2F983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E71F49"/>
    <w:multiLevelType w:val="hybridMultilevel"/>
    <w:tmpl w:val="D4BCB4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6E2E31"/>
    <w:multiLevelType w:val="hybridMultilevel"/>
    <w:tmpl w:val="FCFE3B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8D2393"/>
    <w:multiLevelType w:val="hybridMultilevel"/>
    <w:tmpl w:val="EB965F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DC7C33"/>
    <w:multiLevelType w:val="hybridMultilevel"/>
    <w:tmpl w:val="EFB6BF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3F2F78"/>
    <w:multiLevelType w:val="hybridMultilevel"/>
    <w:tmpl w:val="9A8431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62677B"/>
    <w:multiLevelType w:val="hybridMultilevel"/>
    <w:tmpl w:val="342C0D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767EE7"/>
    <w:multiLevelType w:val="hybridMultilevel"/>
    <w:tmpl w:val="69821B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C5518D"/>
    <w:multiLevelType w:val="hybridMultilevel"/>
    <w:tmpl w:val="97645A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FD79E1"/>
    <w:multiLevelType w:val="hybridMultilevel"/>
    <w:tmpl w:val="075475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301500"/>
    <w:multiLevelType w:val="hybridMultilevel"/>
    <w:tmpl w:val="9788AD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8854C9"/>
    <w:multiLevelType w:val="hybridMultilevel"/>
    <w:tmpl w:val="B040FC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686B25"/>
    <w:multiLevelType w:val="hybridMultilevel"/>
    <w:tmpl w:val="7DBAB1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743F56"/>
    <w:multiLevelType w:val="hybridMultilevel"/>
    <w:tmpl w:val="1CF8C3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9A7680"/>
    <w:multiLevelType w:val="hybridMultilevel"/>
    <w:tmpl w:val="188863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C36747"/>
    <w:multiLevelType w:val="hybridMultilevel"/>
    <w:tmpl w:val="94F62F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9E1A65"/>
    <w:multiLevelType w:val="hybridMultilevel"/>
    <w:tmpl w:val="AE2C6C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050A5E"/>
    <w:multiLevelType w:val="hybridMultilevel"/>
    <w:tmpl w:val="D49CF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197ABE"/>
    <w:multiLevelType w:val="hybridMultilevel"/>
    <w:tmpl w:val="70DC3A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855212"/>
    <w:multiLevelType w:val="hybridMultilevel"/>
    <w:tmpl w:val="64F223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8419F0"/>
    <w:multiLevelType w:val="hybridMultilevel"/>
    <w:tmpl w:val="901290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D6070A"/>
    <w:multiLevelType w:val="hybridMultilevel"/>
    <w:tmpl w:val="81F4E1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F95954"/>
    <w:multiLevelType w:val="hybridMultilevel"/>
    <w:tmpl w:val="713686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626DE1"/>
    <w:multiLevelType w:val="hybridMultilevel"/>
    <w:tmpl w:val="1D1E53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190CEC"/>
    <w:multiLevelType w:val="hybridMultilevel"/>
    <w:tmpl w:val="E4ECDE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AB6D20"/>
    <w:multiLevelType w:val="hybridMultilevel"/>
    <w:tmpl w:val="8B0013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EA47A7"/>
    <w:multiLevelType w:val="hybridMultilevel"/>
    <w:tmpl w:val="37C040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30521A"/>
    <w:multiLevelType w:val="hybridMultilevel"/>
    <w:tmpl w:val="F940CF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A974BE"/>
    <w:multiLevelType w:val="hybridMultilevel"/>
    <w:tmpl w:val="BA445B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B24DBC"/>
    <w:multiLevelType w:val="hybridMultilevel"/>
    <w:tmpl w:val="D54411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D45398"/>
    <w:multiLevelType w:val="hybridMultilevel"/>
    <w:tmpl w:val="52563D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9F5F95"/>
    <w:multiLevelType w:val="hybridMultilevel"/>
    <w:tmpl w:val="2E3C3C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7E31DA"/>
    <w:multiLevelType w:val="hybridMultilevel"/>
    <w:tmpl w:val="74BCF4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47712D"/>
    <w:multiLevelType w:val="hybridMultilevel"/>
    <w:tmpl w:val="4D3EB3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BA6B77"/>
    <w:multiLevelType w:val="hybridMultilevel"/>
    <w:tmpl w:val="EF6815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423A61"/>
    <w:multiLevelType w:val="hybridMultilevel"/>
    <w:tmpl w:val="AEDA56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D56B1F"/>
    <w:multiLevelType w:val="hybridMultilevel"/>
    <w:tmpl w:val="DA4C29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D07E2A"/>
    <w:multiLevelType w:val="hybridMultilevel"/>
    <w:tmpl w:val="D48EF8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F62C2A"/>
    <w:multiLevelType w:val="hybridMultilevel"/>
    <w:tmpl w:val="2AA41A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BA2488"/>
    <w:multiLevelType w:val="hybridMultilevel"/>
    <w:tmpl w:val="5F78FB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2"/>
  </w:num>
  <w:num w:numId="3">
    <w:abstractNumId w:val="2"/>
  </w:num>
  <w:num w:numId="4">
    <w:abstractNumId w:val="28"/>
  </w:num>
  <w:num w:numId="5">
    <w:abstractNumId w:val="9"/>
  </w:num>
  <w:num w:numId="6">
    <w:abstractNumId w:val="20"/>
  </w:num>
  <w:num w:numId="7">
    <w:abstractNumId w:val="45"/>
  </w:num>
  <w:num w:numId="8">
    <w:abstractNumId w:val="8"/>
  </w:num>
  <w:num w:numId="9">
    <w:abstractNumId w:val="26"/>
  </w:num>
  <w:num w:numId="10">
    <w:abstractNumId w:val="23"/>
  </w:num>
  <w:num w:numId="11">
    <w:abstractNumId w:val="44"/>
  </w:num>
  <w:num w:numId="12">
    <w:abstractNumId w:val="16"/>
  </w:num>
  <w:num w:numId="13">
    <w:abstractNumId w:val="35"/>
  </w:num>
  <w:num w:numId="14">
    <w:abstractNumId w:val="17"/>
  </w:num>
  <w:num w:numId="15">
    <w:abstractNumId w:val="43"/>
  </w:num>
  <w:num w:numId="16">
    <w:abstractNumId w:val="36"/>
  </w:num>
  <w:num w:numId="17">
    <w:abstractNumId w:val="39"/>
  </w:num>
  <w:num w:numId="18">
    <w:abstractNumId w:val="15"/>
  </w:num>
  <w:num w:numId="19">
    <w:abstractNumId w:val="29"/>
  </w:num>
  <w:num w:numId="20">
    <w:abstractNumId w:val="31"/>
  </w:num>
  <w:num w:numId="21">
    <w:abstractNumId w:val="30"/>
  </w:num>
  <w:num w:numId="22">
    <w:abstractNumId w:val="13"/>
  </w:num>
  <w:num w:numId="23">
    <w:abstractNumId w:val="11"/>
  </w:num>
  <w:num w:numId="24">
    <w:abstractNumId w:val="3"/>
  </w:num>
  <w:num w:numId="25">
    <w:abstractNumId w:val="21"/>
  </w:num>
  <w:num w:numId="26">
    <w:abstractNumId w:val="40"/>
  </w:num>
  <w:num w:numId="27">
    <w:abstractNumId w:val="33"/>
  </w:num>
  <w:num w:numId="28">
    <w:abstractNumId w:val="22"/>
  </w:num>
  <w:num w:numId="29">
    <w:abstractNumId w:val="10"/>
  </w:num>
  <w:num w:numId="30">
    <w:abstractNumId w:val="38"/>
  </w:num>
  <w:num w:numId="31">
    <w:abstractNumId w:val="34"/>
  </w:num>
  <w:num w:numId="32">
    <w:abstractNumId w:val="14"/>
  </w:num>
  <w:num w:numId="33">
    <w:abstractNumId w:val="41"/>
  </w:num>
  <w:num w:numId="34">
    <w:abstractNumId w:val="7"/>
  </w:num>
  <w:num w:numId="35">
    <w:abstractNumId w:val="32"/>
  </w:num>
  <w:num w:numId="36">
    <w:abstractNumId w:val="4"/>
  </w:num>
  <w:num w:numId="37">
    <w:abstractNumId w:val="5"/>
  </w:num>
  <w:num w:numId="38">
    <w:abstractNumId w:val="27"/>
  </w:num>
  <w:num w:numId="39">
    <w:abstractNumId w:val="1"/>
  </w:num>
  <w:num w:numId="40">
    <w:abstractNumId w:val="18"/>
  </w:num>
  <w:num w:numId="41">
    <w:abstractNumId w:val="37"/>
  </w:num>
  <w:num w:numId="42">
    <w:abstractNumId w:val="12"/>
  </w:num>
  <w:num w:numId="43">
    <w:abstractNumId w:val="6"/>
  </w:num>
  <w:num w:numId="44">
    <w:abstractNumId w:val="25"/>
  </w:num>
  <w:num w:numId="45">
    <w:abstractNumId w:val="24"/>
  </w:num>
  <w:num w:numId="46">
    <w:abstractNumId w:val="19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FF3"/>
    <w:rsid w:val="000023C8"/>
    <w:rsid w:val="00003001"/>
    <w:rsid w:val="000115DD"/>
    <w:rsid w:val="0001562E"/>
    <w:rsid w:val="000164BA"/>
    <w:rsid w:val="00020266"/>
    <w:rsid w:val="00022FF3"/>
    <w:rsid w:val="000304B4"/>
    <w:rsid w:val="000308FA"/>
    <w:rsid w:val="00031D9E"/>
    <w:rsid w:val="00032052"/>
    <w:rsid w:val="000339F0"/>
    <w:rsid w:val="0003487C"/>
    <w:rsid w:val="00036346"/>
    <w:rsid w:val="00042184"/>
    <w:rsid w:val="00042476"/>
    <w:rsid w:val="00045D86"/>
    <w:rsid w:val="000467C5"/>
    <w:rsid w:val="000468E8"/>
    <w:rsid w:val="000601DB"/>
    <w:rsid w:val="000730DA"/>
    <w:rsid w:val="00077125"/>
    <w:rsid w:val="00077640"/>
    <w:rsid w:val="00082797"/>
    <w:rsid w:val="000851C1"/>
    <w:rsid w:val="00085219"/>
    <w:rsid w:val="000870B7"/>
    <w:rsid w:val="00091E2F"/>
    <w:rsid w:val="00093508"/>
    <w:rsid w:val="00093545"/>
    <w:rsid w:val="000A2C97"/>
    <w:rsid w:val="000A4342"/>
    <w:rsid w:val="000A5A09"/>
    <w:rsid w:val="000A735C"/>
    <w:rsid w:val="000A737A"/>
    <w:rsid w:val="000A76EC"/>
    <w:rsid w:val="000B2121"/>
    <w:rsid w:val="000B2205"/>
    <w:rsid w:val="000C01E1"/>
    <w:rsid w:val="000C39DC"/>
    <w:rsid w:val="000C4EEF"/>
    <w:rsid w:val="000E0EC3"/>
    <w:rsid w:val="000E3443"/>
    <w:rsid w:val="000E5560"/>
    <w:rsid w:val="000F1281"/>
    <w:rsid w:val="000F44A7"/>
    <w:rsid w:val="000F4C8A"/>
    <w:rsid w:val="000F500A"/>
    <w:rsid w:val="000F6012"/>
    <w:rsid w:val="001001D5"/>
    <w:rsid w:val="001011A2"/>
    <w:rsid w:val="00104630"/>
    <w:rsid w:val="00107406"/>
    <w:rsid w:val="001074C6"/>
    <w:rsid w:val="001103A8"/>
    <w:rsid w:val="00110C99"/>
    <w:rsid w:val="001111DE"/>
    <w:rsid w:val="00112BFC"/>
    <w:rsid w:val="00114B93"/>
    <w:rsid w:val="00124D82"/>
    <w:rsid w:val="00130DBA"/>
    <w:rsid w:val="001319C2"/>
    <w:rsid w:val="001337B3"/>
    <w:rsid w:val="001443C3"/>
    <w:rsid w:val="00147553"/>
    <w:rsid w:val="00150F77"/>
    <w:rsid w:val="00155D11"/>
    <w:rsid w:val="00156916"/>
    <w:rsid w:val="00161C3E"/>
    <w:rsid w:val="001654DD"/>
    <w:rsid w:val="00182980"/>
    <w:rsid w:val="00182B1D"/>
    <w:rsid w:val="00183275"/>
    <w:rsid w:val="00192033"/>
    <w:rsid w:val="00193A4F"/>
    <w:rsid w:val="00193AAB"/>
    <w:rsid w:val="00194436"/>
    <w:rsid w:val="001968BA"/>
    <w:rsid w:val="001A1330"/>
    <w:rsid w:val="001B0F0E"/>
    <w:rsid w:val="001C10D7"/>
    <w:rsid w:val="001C44A9"/>
    <w:rsid w:val="001C55D7"/>
    <w:rsid w:val="001C7D72"/>
    <w:rsid w:val="001D09A5"/>
    <w:rsid w:val="001D28BF"/>
    <w:rsid w:val="001D3478"/>
    <w:rsid w:val="001D40D1"/>
    <w:rsid w:val="001E7980"/>
    <w:rsid w:val="001F0E95"/>
    <w:rsid w:val="001F1E41"/>
    <w:rsid w:val="001F4605"/>
    <w:rsid w:val="002028B4"/>
    <w:rsid w:val="002037FB"/>
    <w:rsid w:val="002135D5"/>
    <w:rsid w:val="00214AEE"/>
    <w:rsid w:val="00220166"/>
    <w:rsid w:val="00220380"/>
    <w:rsid w:val="00231BD2"/>
    <w:rsid w:val="002412F9"/>
    <w:rsid w:val="00244F7D"/>
    <w:rsid w:val="00245CE0"/>
    <w:rsid w:val="0025256A"/>
    <w:rsid w:val="0025385E"/>
    <w:rsid w:val="00253F5F"/>
    <w:rsid w:val="00254A68"/>
    <w:rsid w:val="002559B4"/>
    <w:rsid w:val="00255A75"/>
    <w:rsid w:val="00257858"/>
    <w:rsid w:val="00262BA1"/>
    <w:rsid w:val="00272164"/>
    <w:rsid w:val="00275350"/>
    <w:rsid w:val="00280D8F"/>
    <w:rsid w:val="00283114"/>
    <w:rsid w:val="00283CC2"/>
    <w:rsid w:val="00284FDC"/>
    <w:rsid w:val="0028563D"/>
    <w:rsid w:val="00285AF6"/>
    <w:rsid w:val="00286351"/>
    <w:rsid w:val="00293C62"/>
    <w:rsid w:val="00294C04"/>
    <w:rsid w:val="002A595F"/>
    <w:rsid w:val="002A59A6"/>
    <w:rsid w:val="002A7A57"/>
    <w:rsid w:val="002B3D87"/>
    <w:rsid w:val="002B515A"/>
    <w:rsid w:val="002B543A"/>
    <w:rsid w:val="002C124C"/>
    <w:rsid w:val="002D3AE6"/>
    <w:rsid w:val="002E0AFA"/>
    <w:rsid w:val="002E39D8"/>
    <w:rsid w:val="002E647D"/>
    <w:rsid w:val="002F1D80"/>
    <w:rsid w:val="002F44AC"/>
    <w:rsid w:val="002F476B"/>
    <w:rsid w:val="003043CA"/>
    <w:rsid w:val="0031431F"/>
    <w:rsid w:val="00314A34"/>
    <w:rsid w:val="00315BB1"/>
    <w:rsid w:val="00316030"/>
    <w:rsid w:val="00326B21"/>
    <w:rsid w:val="00326E66"/>
    <w:rsid w:val="0033644F"/>
    <w:rsid w:val="00340025"/>
    <w:rsid w:val="00341A69"/>
    <w:rsid w:val="00342AB0"/>
    <w:rsid w:val="00347811"/>
    <w:rsid w:val="003532AE"/>
    <w:rsid w:val="00354B8D"/>
    <w:rsid w:val="00355504"/>
    <w:rsid w:val="00356262"/>
    <w:rsid w:val="00360287"/>
    <w:rsid w:val="00361E84"/>
    <w:rsid w:val="00362F44"/>
    <w:rsid w:val="00381820"/>
    <w:rsid w:val="00396270"/>
    <w:rsid w:val="00397B74"/>
    <w:rsid w:val="003A1440"/>
    <w:rsid w:val="003A466A"/>
    <w:rsid w:val="003B2059"/>
    <w:rsid w:val="003B336A"/>
    <w:rsid w:val="003D187E"/>
    <w:rsid w:val="003D26A0"/>
    <w:rsid w:val="003D7605"/>
    <w:rsid w:val="00401BFA"/>
    <w:rsid w:val="004070A8"/>
    <w:rsid w:val="004144A5"/>
    <w:rsid w:val="00414933"/>
    <w:rsid w:val="004163B9"/>
    <w:rsid w:val="00421803"/>
    <w:rsid w:val="004315E0"/>
    <w:rsid w:val="00433BFD"/>
    <w:rsid w:val="0043570D"/>
    <w:rsid w:val="004376BF"/>
    <w:rsid w:val="00446A11"/>
    <w:rsid w:val="00450692"/>
    <w:rsid w:val="00457913"/>
    <w:rsid w:val="00457ED9"/>
    <w:rsid w:val="004721A2"/>
    <w:rsid w:val="0047384D"/>
    <w:rsid w:val="00475A33"/>
    <w:rsid w:val="004847C4"/>
    <w:rsid w:val="00486F1B"/>
    <w:rsid w:val="0048776B"/>
    <w:rsid w:val="004910A9"/>
    <w:rsid w:val="004963D2"/>
    <w:rsid w:val="004964B5"/>
    <w:rsid w:val="0049660F"/>
    <w:rsid w:val="004A1A3C"/>
    <w:rsid w:val="004A3340"/>
    <w:rsid w:val="004A41BF"/>
    <w:rsid w:val="004A6C7F"/>
    <w:rsid w:val="004B3F91"/>
    <w:rsid w:val="004B476D"/>
    <w:rsid w:val="004C6506"/>
    <w:rsid w:val="004F132C"/>
    <w:rsid w:val="004F1593"/>
    <w:rsid w:val="00504C54"/>
    <w:rsid w:val="00513178"/>
    <w:rsid w:val="00525305"/>
    <w:rsid w:val="005325E9"/>
    <w:rsid w:val="00535227"/>
    <w:rsid w:val="00547B26"/>
    <w:rsid w:val="005508D4"/>
    <w:rsid w:val="005531CA"/>
    <w:rsid w:val="005539C3"/>
    <w:rsid w:val="00557704"/>
    <w:rsid w:val="00560D42"/>
    <w:rsid w:val="00564E87"/>
    <w:rsid w:val="00565002"/>
    <w:rsid w:val="00567956"/>
    <w:rsid w:val="005725A8"/>
    <w:rsid w:val="00576834"/>
    <w:rsid w:val="005804E1"/>
    <w:rsid w:val="0058146B"/>
    <w:rsid w:val="00585475"/>
    <w:rsid w:val="0058606B"/>
    <w:rsid w:val="00591D74"/>
    <w:rsid w:val="00593C40"/>
    <w:rsid w:val="00597811"/>
    <w:rsid w:val="005B0709"/>
    <w:rsid w:val="005B6F93"/>
    <w:rsid w:val="005B7410"/>
    <w:rsid w:val="005B7B20"/>
    <w:rsid w:val="005C00AF"/>
    <w:rsid w:val="005C272F"/>
    <w:rsid w:val="005C6428"/>
    <w:rsid w:val="005D022F"/>
    <w:rsid w:val="005D55FB"/>
    <w:rsid w:val="005E03A1"/>
    <w:rsid w:val="005E5CBC"/>
    <w:rsid w:val="005F2B0F"/>
    <w:rsid w:val="005F47E8"/>
    <w:rsid w:val="005F4FDB"/>
    <w:rsid w:val="005F6585"/>
    <w:rsid w:val="005F7382"/>
    <w:rsid w:val="00603867"/>
    <w:rsid w:val="0060663A"/>
    <w:rsid w:val="006113FD"/>
    <w:rsid w:val="006126B5"/>
    <w:rsid w:val="0061291E"/>
    <w:rsid w:val="00612F7B"/>
    <w:rsid w:val="006136DE"/>
    <w:rsid w:val="00614330"/>
    <w:rsid w:val="00616EAA"/>
    <w:rsid w:val="00617865"/>
    <w:rsid w:val="00627D93"/>
    <w:rsid w:val="00634A4B"/>
    <w:rsid w:val="00635A32"/>
    <w:rsid w:val="0064581A"/>
    <w:rsid w:val="00650992"/>
    <w:rsid w:val="00653B4C"/>
    <w:rsid w:val="00656F7C"/>
    <w:rsid w:val="006603DE"/>
    <w:rsid w:val="00662ADD"/>
    <w:rsid w:val="00667935"/>
    <w:rsid w:val="0067368F"/>
    <w:rsid w:val="006736A9"/>
    <w:rsid w:val="00676323"/>
    <w:rsid w:val="006771B6"/>
    <w:rsid w:val="00682833"/>
    <w:rsid w:val="00690EA3"/>
    <w:rsid w:val="00693E51"/>
    <w:rsid w:val="00697569"/>
    <w:rsid w:val="006A499A"/>
    <w:rsid w:val="006A53B5"/>
    <w:rsid w:val="006B3C39"/>
    <w:rsid w:val="006B3CF4"/>
    <w:rsid w:val="006B40DB"/>
    <w:rsid w:val="006B4C48"/>
    <w:rsid w:val="006C0A0E"/>
    <w:rsid w:val="006C16BD"/>
    <w:rsid w:val="006D055F"/>
    <w:rsid w:val="006D6870"/>
    <w:rsid w:val="006E0400"/>
    <w:rsid w:val="006E1D32"/>
    <w:rsid w:val="006E6048"/>
    <w:rsid w:val="006E7180"/>
    <w:rsid w:val="006F30AA"/>
    <w:rsid w:val="006F3A2C"/>
    <w:rsid w:val="006F4785"/>
    <w:rsid w:val="006F4F79"/>
    <w:rsid w:val="006F7257"/>
    <w:rsid w:val="00706130"/>
    <w:rsid w:val="00711BD6"/>
    <w:rsid w:val="00713638"/>
    <w:rsid w:val="007163BB"/>
    <w:rsid w:val="0072205A"/>
    <w:rsid w:val="00722C14"/>
    <w:rsid w:val="0072363B"/>
    <w:rsid w:val="00724665"/>
    <w:rsid w:val="007349E8"/>
    <w:rsid w:val="00737B22"/>
    <w:rsid w:val="00751A13"/>
    <w:rsid w:val="0075781A"/>
    <w:rsid w:val="00761354"/>
    <w:rsid w:val="00761B15"/>
    <w:rsid w:val="00766BDC"/>
    <w:rsid w:val="007746CD"/>
    <w:rsid w:val="00781983"/>
    <w:rsid w:val="00781A3E"/>
    <w:rsid w:val="0078627B"/>
    <w:rsid w:val="00791053"/>
    <w:rsid w:val="00791B44"/>
    <w:rsid w:val="007A0BFC"/>
    <w:rsid w:val="007B387B"/>
    <w:rsid w:val="007B3E88"/>
    <w:rsid w:val="007B7B3C"/>
    <w:rsid w:val="007C2736"/>
    <w:rsid w:val="007C5A5C"/>
    <w:rsid w:val="007D41A3"/>
    <w:rsid w:val="007E091B"/>
    <w:rsid w:val="007E4693"/>
    <w:rsid w:val="007F0E71"/>
    <w:rsid w:val="007F2528"/>
    <w:rsid w:val="00800596"/>
    <w:rsid w:val="008009A3"/>
    <w:rsid w:val="008030AA"/>
    <w:rsid w:val="008036DE"/>
    <w:rsid w:val="00804563"/>
    <w:rsid w:val="00815CBB"/>
    <w:rsid w:val="0081758F"/>
    <w:rsid w:val="00821FD2"/>
    <w:rsid w:val="00824885"/>
    <w:rsid w:val="00824F16"/>
    <w:rsid w:val="00834525"/>
    <w:rsid w:val="00842454"/>
    <w:rsid w:val="008435B0"/>
    <w:rsid w:val="008502CE"/>
    <w:rsid w:val="00851BC2"/>
    <w:rsid w:val="00853F13"/>
    <w:rsid w:val="0085711F"/>
    <w:rsid w:val="00857156"/>
    <w:rsid w:val="00864FC2"/>
    <w:rsid w:val="008838E0"/>
    <w:rsid w:val="00896119"/>
    <w:rsid w:val="008A058B"/>
    <w:rsid w:val="008B32A1"/>
    <w:rsid w:val="008B4375"/>
    <w:rsid w:val="008B4644"/>
    <w:rsid w:val="008B7769"/>
    <w:rsid w:val="008C24EB"/>
    <w:rsid w:val="008D2FD7"/>
    <w:rsid w:val="008D5073"/>
    <w:rsid w:val="008E3824"/>
    <w:rsid w:val="008E3AD5"/>
    <w:rsid w:val="008E45AC"/>
    <w:rsid w:val="008F7FFD"/>
    <w:rsid w:val="00905FDE"/>
    <w:rsid w:val="0090733D"/>
    <w:rsid w:val="009077A2"/>
    <w:rsid w:val="00920A7D"/>
    <w:rsid w:val="00930E94"/>
    <w:rsid w:val="009360D4"/>
    <w:rsid w:val="0094049E"/>
    <w:rsid w:val="00940669"/>
    <w:rsid w:val="00940A76"/>
    <w:rsid w:val="00944D7C"/>
    <w:rsid w:val="00945F31"/>
    <w:rsid w:val="009521C7"/>
    <w:rsid w:val="00952A44"/>
    <w:rsid w:val="00962746"/>
    <w:rsid w:val="0096651D"/>
    <w:rsid w:val="00974604"/>
    <w:rsid w:val="00976C84"/>
    <w:rsid w:val="00980274"/>
    <w:rsid w:val="00982699"/>
    <w:rsid w:val="00982C23"/>
    <w:rsid w:val="0098369E"/>
    <w:rsid w:val="009836C6"/>
    <w:rsid w:val="00987856"/>
    <w:rsid w:val="00994016"/>
    <w:rsid w:val="00995E39"/>
    <w:rsid w:val="0099667D"/>
    <w:rsid w:val="00996953"/>
    <w:rsid w:val="009A5F61"/>
    <w:rsid w:val="009B1726"/>
    <w:rsid w:val="009B47D8"/>
    <w:rsid w:val="009C1A17"/>
    <w:rsid w:val="009C31C2"/>
    <w:rsid w:val="009C4529"/>
    <w:rsid w:val="009C67AE"/>
    <w:rsid w:val="009D062A"/>
    <w:rsid w:val="009D2D9F"/>
    <w:rsid w:val="009E5FDB"/>
    <w:rsid w:val="009F0176"/>
    <w:rsid w:val="009F41E0"/>
    <w:rsid w:val="009F7296"/>
    <w:rsid w:val="00A03659"/>
    <w:rsid w:val="00A1147F"/>
    <w:rsid w:val="00A120C3"/>
    <w:rsid w:val="00A12A76"/>
    <w:rsid w:val="00A143BA"/>
    <w:rsid w:val="00A20137"/>
    <w:rsid w:val="00A20C0D"/>
    <w:rsid w:val="00A20F19"/>
    <w:rsid w:val="00A2220D"/>
    <w:rsid w:val="00A26BB3"/>
    <w:rsid w:val="00A273A4"/>
    <w:rsid w:val="00A3605D"/>
    <w:rsid w:val="00A433E0"/>
    <w:rsid w:val="00A45161"/>
    <w:rsid w:val="00A51CAA"/>
    <w:rsid w:val="00A52AB7"/>
    <w:rsid w:val="00A52D8D"/>
    <w:rsid w:val="00A57378"/>
    <w:rsid w:val="00A64F5D"/>
    <w:rsid w:val="00A66EAE"/>
    <w:rsid w:val="00A7190F"/>
    <w:rsid w:val="00A804CB"/>
    <w:rsid w:val="00A83F32"/>
    <w:rsid w:val="00A920B0"/>
    <w:rsid w:val="00A9355D"/>
    <w:rsid w:val="00AA13A0"/>
    <w:rsid w:val="00AA2C73"/>
    <w:rsid w:val="00AA38A3"/>
    <w:rsid w:val="00AA414B"/>
    <w:rsid w:val="00AB72D7"/>
    <w:rsid w:val="00AC260C"/>
    <w:rsid w:val="00AC68D8"/>
    <w:rsid w:val="00AD065E"/>
    <w:rsid w:val="00AD1756"/>
    <w:rsid w:val="00AD2275"/>
    <w:rsid w:val="00AD3E88"/>
    <w:rsid w:val="00AD61F7"/>
    <w:rsid w:val="00AE260D"/>
    <w:rsid w:val="00AE5A4F"/>
    <w:rsid w:val="00AF0595"/>
    <w:rsid w:val="00AF2363"/>
    <w:rsid w:val="00AF7A75"/>
    <w:rsid w:val="00B00291"/>
    <w:rsid w:val="00B053F9"/>
    <w:rsid w:val="00B0614A"/>
    <w:rsid w:val="00B067CE"/>
    <w:rsid w:val="00B1463C"/>
    <w:rsid w:val="00B14BC3"/>
    <w:rsid w:val="00B22BDC"/>
    <w:rsid w:val="00B2519C"/>
    <w:rsid w:val="00B32EB0"/>
    <w:rsid w:val="00B3639A"/>
    <w:rsid w:val="00B373E4"/>
    <w:rsid w:val="00B41AD1"/>
    <w:rsid w:val="00B4268C"/>
    <w:rsid w:val="00B506FF"/>
    <w:rsid w:val="00B55230"/>
    <w:rsid w:val="00B575DE"/>
    <w:rsid w:val="00B63C17"/>
    <w:rsid w:val="00B66CF9"/>
    <w:rsid w:val="00B72D76"/>
    <w:rsid w:val="00B76B50"/>
    <w:rsid w:val="00B82CF3"/>
    <w:rsid w:val="00B83B26"/>
    <w:rsid w:val="00B85408"/>
    <w:rsid w:val="00B91F15"/>
    <w:rsid w:val="00B93ADE"/>
    <w:rsid w:val="00B94EDB"/>
    <w:rsid w:val="00BA0661"/>
    <w:rsid w:val="00BA2838"/>
    <w:rsid w:val="00BA3009"/>
    <w:rsid w:val="00BA3191"/>
    <w:rsid w:val="00BB47B9"/>
    <w:rsid w:val="00BB67CC"/>
    <w:rsid w:val="00BC15F4"/>
    <w:rsid w:val="00BC7990"/>
    <w:rsid w:val="00BE5B10"/>
    <w:rsid w:val="00BF2AA0"/>
    <w:rsid w:val="00BF67BC"/>
    <w:rsid w:val="00C03239"/>
    <w:rsid w:val="00C03C6D"/>
    <w:rsid w:val="00C046B5"/>
    <w:rsid w:val="00C115C5"/>
    <w:rsid w:val="00C1478A"/>
    <w:rsid w:val="00C16EC4"/>
    <w:rsid w:val="00C21A92"/>
    <w:rsid w:val="00C2279F"/>
    <w:rsid w:val="00C22A20"/>
    <w:rsid w:val="00C30772"/>
    <w:rsid w:val="00C31D75"/>
    <w:rsid w:val="00C33BF9"/>
    <w:rsid w:val="00C34C08"/>
    <w:rsid w:val="00C4034A"/>
    <w:rsid w:val="00C406DA"/>
    <w:rsid w:val="00C41A25"/>
    <w:rsid w:val="00C44249"/>
    <w:rsid w:val="00C47C30"/>
    <w:rsid w:val="00C527C2"/>
    <w:rsid w:val="00C55AAF"/>
    <w:rsid w:val="00C57CA2"/>
    <w:rsid w:val="00C634A0"/>
    <w:rsid w:val="00C651BA"/>
    <w:rsid w:val="00C81593"/>
    <w:rsid w:val="00C93C50"/>
    <w:rsid w:val="00C9714B"/>
    <w:rsid w:val="00CA43DB"/>
    <w:rsid w:val="00CC37A1"/>
    <w:rsid w:val="00CD08E4"/>
    <w:rsid w:val="00CD1A24"/>
    <w:rsid w:val="00CD3CC0"/>
    <w:rsid w:val="00CD45AE"/>
    <w:rsid w:val="00CE3A9A"/>
    <w:rsid w:val="00CE7F1D"/>
    <w:rsid w:val="00CF00F4"/>
    <w:rsid w:val="00CF64F1"/>
    <w:rsid w:val="00D10F19"/>
    <w:rsid w:val="00D12E03"/>
    <w:rsid w:val="00D14F45"/>
    <w:rsid w:val="00D1543D"/>
    <w:rsid w:val="00D15D2E"/>
    <w:rsid w:val="00D26669"/>
    <w:rsid w:val="00D36D7A"/>
    <w:rsid w:val="00D40C67"/>
    <w:rsid w:val="00D517F7"/>
    <w:rsid w:val="00D53E24"/>
    <w:rsid w:val="00D65126"/>
    <w:rsid w:val="00D74E9E"/>
    <w:rsid w:val="00D77F42"/>
    <w:rsid w:val="00D80C66"/>
    <w:rsid w:val="00D85038"/>
    <w:rsid w:val="00D857A5"/>
    <w:rsid w:val="00D935CB"/>
    <w:rsid w:val="00D95371"/>
    <w:rsid w:val="00D96367"/>
    <w:rsid w:val="00DB093A"/>
    <w:rsid w:val="00DB185C"/>
    <w:rsid w:val="00DB5418"/>
    <w:rsid w:val="00DC4B80"/>
    <w:rsid w:val="00DC687C"/>
    <w:rsid w:val="00DC695F"/>
    <w:rsid w:val="00DD2F63"/>
    <w:rsid w:val="00DD37BB"/>
    <w:rsid w:val="00DD6B7D"/>
    <w:rsid w:val="00DE2578"/>
    <w:rsid w:val="00DE54A5"/>
    <w:rsid w:val="00DE56BB"/>
    <w:rsid w:val="00DF0675"/>
    <w:rsid w:val="00DF11B5"/>
    <w:rsid w:val="00DF354F"/>
    <w:rsid w:val="00DF4309"/>
    <w:rsid w:val="00DF7F2D"/>
    <w:rsid w:val="00E00C0A"/>
    <w:rsid w:val="00E15313"/>
    <w:rsid w:val="00E25854"/>
    <w:rsid w:val="00E261D9"/>
    <w:rsid w:val="00E26764"/>
    <w:rsid w:val="00E274BC"/>
    <w:rsid w:val="00E30059"/>
    <w:rsid w:val="00E3097A"/>
    <w:rsid w:val="00E30C71"/>
    <w:rsid w:val="00E32DAB"/>
    <w:rsid w:val="00E35B48"/>
    <w:rsid w:val="00E372A3"/>
    <w:rsid w:val="00E3730D"/>
    <w:rsid w:val="00E434E7"/>
    <w:rsid w:val="00E441B6"/>
    <w:rsid w:val="00E4703F"/>
    <w:rsid w:val="00E51856"/>
    <w:rsid w:val="00E624E2"/>
    <w:rsid w:val="00E63E55"/>
    <w:rsid w:val="00E708A0"/>
    <w:rsid w:val="00E7416D"/>
    <w:rsid w:val="00E82492"/>
    <w:rsid w:val="00E84906"/>
    <w:rsid w:val="00E86070"/>
    <w:rsid w:val="00E978C9"/>
    <w:rsid w:val="00EA1977"/>
    <w:rsid w:val="00EA4991"/>
    <w:rsid w:val="00EB0370"/>
    <w:rsid w:val="00EB3F99"/>
    <w:rsid w:val="00EC29B7"/>
    <w:rsid w:val="00ED1295"/>
    <w:rsid w:val="00ED2C1C"/>
    <w:rsid w:val="00EE3064"/>
    <w:rsid w:val="00EF0D9D"/>
    <w:rsid w:val="00EF4DDD"/>
    <w:rsid w:val="00F034F2"/>
    <w:rsid w:val="00F158A4"/>
    <w:rsid w:val="00F17768"/>
    <w:rsid w:val="00F261DD"/>
    <w:rsid w:val="00F30D5C"/>
    <w:rsid w:val="00F4046C"/>
    <w:rsid w:val="00F445B2"/>
    <w:rsid w:val="00F4567E"/>
    <w:rsid w:val="00F45E0C"/>
    <w:rsid w:val="00F4606E"/>
    <w:rsid w:val="00F56374"/>
    <w:rsid w:val="00F613B8"/>
    <w:rsid w:val="00F74CCA"/>
    <w:rsid w:val="00F76357"/>
    <w:rsid w:val="00F87F57"/>
    <w:rsid w:val="00F91FDB"/>
    <w:rsid w:val="00F964BD"/>
    <w:rsid w:val="00FA054F"/>
    <w:rsid w:val="00FA2B7E"/>
    <w:rsid w:val="00FA6BD6"/>
    <w:rsid w:val="00FB0356"/>
    <w:rsid w:val="00FB5870"/>
    <w:rsid w:val="00FC4183"/>
    <w:rsid w:val="00FD1EF0"/>
    <w:rsid w:val="00FD59AE"/>
    <w:rsid w:val="00FD75E0"/>
    <w:rsid w:val="00FE0E2E"/>
    <w:rsid w:val="00FE0F67"/>
    <w:rsid w:val="00FE290D"/>
    <w:rsid w:val="00FE2AF1"/>
    <w:rsid w:val="00FE5FFC"/>
    <w:rsid w:val="00FE67A2"/>
    <w:rsid w:val="00FE74D3"/>
    <w:rsid w:val="00FF0495"/>
    <w:rsid w:val="00FF6502"/>
    <w:rsid w:val="00FF651B"/>
    <w:rsid w:val="00FF6941"/>
    <w:rsid w:val="00FF6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0C984D1D"/>
  <w15:docId w15:val="{56D8DFC8-ED5A-4910-BF67-9D08C22FB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5FDB"/>
    <w:pPr>
      <w:spacing w:line="254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  <w:rPr>
      <w:color w:val="44546A" w:themeColor="text2"/>
      <w:sz w:val="20"/>
      <w:szCs w:val="20"/>
      <w:lang w:val="en-US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 Paragraph2,OBC Bullet,Párrafo de lista,Recommendation,Numbered Para 1,Dot pt,No Spacing1,List Paragraph Char Char Char,Indicator Text,List Paragraph1,Bullet 1,Bullet Points,MAIN CONTENT,List Paragraph12,F5 List Paragraph,L"/>
    <w:basedOn w:val="Normal"/>
    <w:link w:val="ListParagraphChar"/>
    <w:uiPriority w:val="34"/>
    <w:qFormat/>
    <w:pPr>
      <w:spacing w:line="25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customStyle="1" w:styleId="TableGridLight1">
    <w:name w:val="Table Grid Light1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ListBullet">
    <w:name w:val="List Bullet"/>
    <w:basedOn w:val="Normal"/>
    <w:uiPriority w:val="99"/>
    <w:unhideWhenUsed/>
    <w:pPr>
      <w:numPr>
        <w:numId w:val="1"/>
      </w:numPr>
      <w:spacing w:after="0" w:line="240" w:lineRule="auto"/>
      <w:contextualSpacing/>
    </w:pPr>
    <w:rPr>
      <w:rFonts w:ascii="Times New Roman" w:hAnsi="Times New Roman" w:cs="Arial"/>
    </w:rPr>
  </w:style>
  <w:style w:type="table" w:customStyle="1" w:styleId="GridTable1Light1">
    <w:name w:val="Grid Table 1 Light1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customStyle="1" w:styleId="ListParagraphChar">
    <w:name w:val="List Paragraph Char"/>
    <w:aliases w:val="List Paragraph2 Char,OBC Bullet Char,Párrafo de lista Char,Recommendation Char,Numbered Para 1 Char,Dot pt Char,No Spacing1 Char,List Paragraph Char Char Char Char,Indicator Text Char,List Paragraph1 Char,Bullet 1 Char,L Char"/>
    <w:link w:val="ListParagraph"/>
    <w:uiPriority w:val="34"/>
    <w:qFormat/>
    <w:locked/>
  </w:style>
  <w:style w:type="table" w:customStyle="1" w:styleId="TableGrid0">
    <w:name w:val="TableGrid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1"/>
    <w:rPr>
      <w:color w:val="44546A" w:themeColor="text2"/>
      <w:sz w:val="20"/>
      <w:szCs w:val="20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pPr>
      <w:spacing w:line="259" w:lineRule="auto"/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pPr>
      <w:spacing w:after="100"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Revision">
    <w:name w:val="Revision"/>
    <w:hidden/>
    <w:uiPriority w:val="99"/>
    <w:semiHidden/>
    <w:rsid w:val="00B14BC3"/>
    <w:pPr>
      <w:spacing w:after="0" w:line="240" w:lineRule="auto"/>
    </w:pPr>
  </w:style>
  <w:style w:type="character" w:customStyle="1" w:styleId="normaltextrun">
    <w:name w:val="normaltextrun"/>
    <w:basedOn w:val="DefaultParagraphFont"/>
    <w:rsid w:val="00B4268C"/>
  </w:style>
  <w:style w:type="character" w:customStyle="1" w:styleId="eop">
    <w:name w:val="eop"/>
    <w:basedOn w:val="DefaultParagraphFont"/>
    <w:rsid w:val="00B426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42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8FD52A-DADF-4E35-8550-CB4299FB1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934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Helens College</Company>
  <LinksUpToDate>false</LinksUpToDate>
  <CharactersWithSpaces>6252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Lissa Reid</dc:creator>
  <cp:keywords/>
  <dc:description/>
  <cp:lastModifiedBy>D Courtney</cp:lastModifiedBy>
  <cp:revision>8</cp:revision>
  <cp:lastPrinted>2019-11-21T12:39:00Z</cp:lastPrinted>
  <dcterms:created xsi:type="dcterms:W3CDTF">2022-06-23T14:12:00Z</dcterms:created>
  <dcterms:modified xsi:type="dcterms:W3CDTF">2023-07-06T13:06:00Z</dcterms:modified>
</cp:coreProperties>
</file>