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70814A19" w14:textId="06D002F0" w:rsidR="00F948DA" w:rsidRDefault="00324F71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Y11 HT</w:t>
      </w:r>
      <w:r w:rsidR="00562EE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2</w:t>
      </w:r>
    </w:p>
    <w:p w14:paraId="755DC97E" w14:textId="54BC059C" w:rsidR="00022FF3" w:rsidRDefault="00562EE1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Social and Global </w:t>
      </w:r>
      <w:r w:rsidR="00417A6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</w:p>
    <w:p w14:paraId="713F683D" w14:textId="202B9663" w:rsidR="00F948DA" w:rsidRPr="00F948DA" w:rsidRDefault="00625FCC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61312" behindDoc="1" locked="0" layoutInCell="1" allowOverlap="1" wp14:anchorId="2D9511AE" wp14:editId="43352077">
            <wp:simplePos x="0" y="0"/>
            <wp:positionH relativeFrom="page">
              <wp:align>right</wp:align>
            </wp:positionH>
            <wp:positionV relativeFrom="paragraph">
              <wp:posOffset>233045</wp:posOffset>
            </wp:positionV>
            <wp:extent cx="10623550" cy="2918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89"/>
                    <a:stretch/>
                  </pic:blipFill>
                  <pic:spPr bwMode="auto">
                    <a:xfrm>
                      <a:off x="0" y="0"/>
                      <a:ext cx="10623550" cy="291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1985"/>
        <w:gridCol w:w="4961"/>
        <w:gridCol w:w="1321"/>
      </w:tblGrid>
      <w:tr w:rsidR="00E3097A" w:rsidRPr="00ED2C1C" w14:paraId="4DA0BDC8" w14:textId="1F92FA36" w:rsidTr="00F948D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F948DA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F948DA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985" w:type="dxa"/>
            <w:shd w:val="clear" w:color="auto" w:fill="660066"/>
          </w:tcPr>
          <w:p w14:paraId="3A24C095" w14:textId="05B6D952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24F71" w:rsidRPr="00ED2C1C" w14:paraId="12F61C5D" w14:textId="5BE925AE" w:rsidTr="00F948DA">
        <w:trPr>
          <w:trHeight w:val="1670"/>
        </w:trPr>
        <w:tc>
          <w:tcPr>
            <w:tcW w:w="2103" w:type="dxa"/>
          </w:tcPr>
          <w:p w14:paraId="1B3CECD2" w14:textId="6AECB159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1 – </w:t>
            </w:r>
            <w:r w:rsidR="00562EE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El medioambiente </w:t>
            </w:r>
          </w:p>
        </w:tc>
        <w:tc>
          <w:tcPr>
            <w:tcW w:w="5694" w:type="dxa"/>
          </w:tcPr>
          <w:p w14:paraId="3F02F4A9" w14:textId="60E597EB" w:rsidR="00324F71" w:rsidRDefault="00417A6F" w:rsidP="00417A6F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17A6F">
              <w:rPr>
                <w:rFonts w:asciiTheme="majorHAnsi" w:hAnsiTheme="majorHAnsi" w:cstheme="majorHAnsi"/>
                <w:sz w:val="18"/>
                <w:szCs w:val="16"/>
              </w:rPr>
              <w:t>1</w:t>
            </w:r>
            <w:r w:rsidR="00562EE1">
              <w:rPr>
                <w:rFonts w:asciiTheme="majorHAnsi" w:hAnsiTheme="majorHAnsi" w:cstheme="majorHAnsi"/>
                <w:sz w:val="18"/>
                <w:szCs w:val="16"/>
              </w:rPr>
              <w:t xml:space="preserve">6 key verbs relating to the environment </w:t>
            </w:r>
            <w:r w:rsidRPr="00417A6F">
              <w:rPr>
                <w:rFonts w:asciiTheme="majorHAnsi" w:hAnsiTheme="majorHAnsi" w:cstheme="majorHAnsi"/>
                <w:sz w:val="18"/>
                <w:szCs w:val="16"/>
              </w:rPr>
              <w:t>see K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O</w:t>
            </w:r>
          </w:p>
          <w:p w14:paraId="7E4F2655" w14:textId="6D439782" w:rsidR="00417A6F" w:rsidRPr="00417A6F" w:rsidRDefault="00562EE1" w:rsidP="00417A6F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to tackle a reading comprehension where the answers must be given in the target language.</w:t>
            </w:r>
          </w:p>
        </w:tc>
        <w:tc>
          <w:tcPr>
            <w:tcW w:w="1985" w:type="dxa"/>
          </w:tcPr>
          <w:p w14:paraId="079A0C40" w14:textId="77777777" w:rsidR="00417A6F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consume</w:t>
            </w:r>
          </w:p>
          <w:p w14:paraId="65A5DAEA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80B7C8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conserve</w:t>
            </w:r>
          </w:p>
          <w:p w14:paraId="6880C444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C11A2B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Natural resources</w:t>
            </w:r>
          </w:p>
          <w:p w14:paraId="52CD0122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299869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Renewable (energy)</w:t>
            </w:r>
          </w:p>
          <w:p w14:paraId="21930E39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7B760A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Ecological </w:t>
            </w:r>
          </w:p>
          <w:p w14:paraId="4F36B07F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6B1916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Combustibles </w:t>
            </w:r>
          </w:p>
          <w:p w14:paraId="33F81568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0FAFB9D9" w:rsidR="00562EE1" w:rsidRPr="00417A6F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Chemical waste </w:t>
            </w:r>
          </w:p>
        </w:tc>
        <w:tc>
          <w:tcPr>
            <w:tcW w:w="4961" w:type="dxa"/>
            <w:shd w:val="clear" w:color="auto" w:fill="auto"/>
          </w:tcPr>
          <w:p w14:paraId="7B41A6B4" w14:textId="77777777" w:rsidR="00324F71" w:rsidRDefault="00562EE1" w:rsidP="008445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Time phrases</w:t>
            </w:r>
          </w:p>
          <w:p w14:paraId="5178BDB6" w14:textId="77777777" w:rsidR="00562EE1" w:rsidRDefault="00562EE1" w:rsidP="008445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identified negative phrases </w:t>
            </w:r>
          </w:p>
          <w:p w14:paraId="2E3ABCC0" w14:textId="0A85FE48" w:rsidR="00562EE1" w:rsidRPr="0077655B" w:rsidRDefault="00562EE1" w:rsidP="00562EE1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1A577521" w14:textId="6E6B30E6" w:rsidR="00324F71" w:rsidRPr="00193A4F" w:rsidRDefault="00417A6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Past paper reading questions </w:t>
            </w:r>
          </w:p>
        </w:tc>
      </w:tr>
      <w:tr w:rsidR="00324F71" w:rsidRPr="00ED2C1C" w14:paraId="717DAC87" w14:textId="77777777" w:rsidTr="00F948DA">
        <w:trPr>
          <w:trHeight w:val="1670"/>
        </w:trPr>
        <w:tc>
          <w:tcPr>
            <w:tcW w:w="2103" w:type="dxa"/>
          </w:tcPr>
          <w:p w14:paraId="0596C065" w14:textId="5A1463B0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2 – </w:t>
            </w:r>
            <w:r w:rsidR="00562EE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Problemas locales </w:t>
            </w:r>
          </w:p>
        </w:tc>
        <w:tc>
          <w:tcPr>
            <w:tcW w:w="5694" w:type="dxa"/>
          </w:tcPr>
          <w:p w14:paraId="20E8EE06" w14:textId="76B86896" w:rsidR="00417A6F" w:rsidRDefault="00562EE1" w:rsidP="00417A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13 key phrases that relate to social / environmental problems – See KO </w:t>
            </w:r>
          </w:p>
          <w:p w14:paraId="035F86E3" w14:textId="1F377CC7" w:rsidR="00417A6F" w:rsidRPr="00417A6F" w:rsidRDefault="00562EE1" w:rsidP="00417A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Identifying key phrases for box fill reading style activity</w:t>
            </w:r>
            <w:r w:rsidR="00417A6F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59581804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Unemployment </w:t>
            </w:r>
          </w:p>
          <w:p w14:paraId="07C158F9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BAF770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Deforestation </w:t>
            </w:r>
          </w:p>
          <w:p w14:paraId="27747F9E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A8B3A8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Extinction </w:t>
            </w:r>
          </w:p>
          <w:p w14:paraId="6B5F30A7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FE7B49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Inequality </w:t>
            </w:r>
          </w:p>
          <w:p w14:paraId="11079156" w14:textId="77777777" w:rsidR="00562EE1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74ADCE7C" w:rsidR="00417A6F" w:rsidRPr="00A7190F" w:rsidRDefault="00562EE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Pollution </w:t>
            </w:r>
            <w:r w:rsidR="00417A6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0EB7D1F2" w14:textId="423630E3" w:rsidR="00324F71" w:rsidRPr="0077655B" w:rsidRDefault="00562EE1" w:rsidP="004248D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do identify positive and negative phrases within sentences </w:t>
            </w:r>
          </w:p>
        </w:tc>
        <w:tc>
          <w:tcPr>
            <w:tcW w:w="1321" w:type="dxa"/>
          </w:tcPr>
          <w:p w14:paraId="3CFDD914" w14:textId="78C31E92" w:rsidR="00324F71" w:rsidRPr="00193A4F" w:rsidRDefault="00562EE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Past paper reading questions. </w:t>
            </w:r>
          </w:p>
        </w:tc>
      </w:tr>
      <w:tr w:rsidR="00324F71" w:rsidRPr="00ED2C1C" w14:paraId="3AE6AF91" w14:textId="77777777" w:rsidTr="00F948DA">
        <w:trPr>
          <w:trHeight w:val="1670"/>
        </w:trPr>
        <w:tc>
          <w:tcPr>
            <w:tcW w:w="2103" w:type="dxa"/>
          </w:tcPr>
          <w:p w14:paraId="21752C87" w14:textId="22D5D2B4" w:rsidR="00324F71" w:rsidRPr="000E5560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3 – </w:t>
            </w:r>
            <w:proofErr w:type="spellStart"/>
            <w:r w:rsidR="00562EE1">
              <w:rPr>
                <w:rFonts w:asciiTheme="majorHAnsi" w:hAnsiTheme="majorHAnsi" w:cstheme="majorHAnsi"/>
                <w:b/>
                <w:sz w:val="18"/>
                <w:szCs w:val="16"/>
              </w:rPr>
              <w:t>Problemas</w:t>
            </w:r>
            <w:proofErr w:type="spellEnd"/>
            <w:r w:rsidR="00562EE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562EE1">
              <w:rPr>
                <w:rFonts w:asciiTheme="majorHAnsi" w:hAnsiTheme="majorHAnsi" w:cstheme="majorHAnsi"/>
                <w:b/>
                <w:sz w:val="18"/>
                <w:szCs w:val="16"/>
              </w:rPr>
              <w:t>globales</w:t>
            </w:r>
            <w:proofErr w:type="spellEnd"/>
            <w:r w:rsidR="00562EE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94" w:type="dxa"/>
          </w:tcPr>
          <w:p w14:paraId="49F7EA31" w14:textId="0B581F98" w:rsidR="00324F71" w:rsidRDefault="00562EE1" w:rsidP="00417A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8 key phrases that relate to problems in the local area </w:t>
            </w:r>
            <w:r w:rsidR="00417A6F">
              <w:rPr>
                <w:rFonts w:asciiTheme="majorHAnsi" w:hAnsiTheme="majorHAnsi" w:cstheme="majorHAnsi"/>
                <w:sz w:val="18"/>
                <w:szCs w:val="16"/>
              </w:rPr>
              <w:t>– See KO</w:t>
            </w:r>
          </w:p>
          <w:p w14:paraId="273A0259" w14:textId="0C843C46" w:rsidR="00417A6F" w:rsidRPr="00F24FA7" w:rsidRDefault="00437030" w:rsidP="00417A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develop translation skills </w:t>
            </w:r>
            <w:r w:rsidR="00417A6F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7778D8DC" w14:textId="4EC0C363" w:rsidR="00417A6F" w:rsidRPr="00A7190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2246987" w14:textId="6B21EA69" w:rsidR="00324F71" w:rsidRPr="00417A6F" w:rsidRDefault="00562EE1" w:rsidP="00417A6F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Use of superlatives and comparisons </w:t>
            </w:r>
            <w:r w:rsidR="00417A6F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1A03B72A" w14:textId="77777777" w:rsidR="00324F71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Reading questions </w:t>
            </w:r>
          </w:p>
          <w:p w14:paraId="7A440AE0" w14:textId="77777777" w:rsidR="00437030" w:rsidRDefault="00437030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0FE0787C" w:rsidR="00437030" w:rsidRPr="00193A4F" w:rsidRDefault="00437030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Translation tasks.</w:t>
            </w:r>
          </w:p>
        </w:tc>
      </w:tr>
      <w:tr w:rsidR="00324F71" w:rsidRPr="00ED2C1C" w14:paraId="0B109A95" w14:textId="77777777" w:rsidTr="00F948DA">
        <w:trPr>
          <w:trHeight w:val="1670"/>
        </w:trPr>
        <w:tc>
          <w:tcPr>
            <w:tcW w:w="2103" w:type="dxa"/>
          </w:tcPr>
          <w:p w14:paraId="200DED0C" w14:textId="57F9478E" w:rsidR="00324F71" w:rsidRPr="000023C8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4 –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Parar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pensar</w:t>
            </w:r>
            <w:proofErr w:type="spellEnd"/>
          </w:p>
        </w:tc>
        <w:tc>
          <w:tcPr>
            <w:tcW w:w="5694" w:type="dxa"/>
          </w:tcPr>
          <w:p w14:paraId="514BB5E8" w14:textId="5D443683" w:rsidR="00324F71" w:rsidRPr="00F24FA7" w:rsidRDefault="00324F71" w:rsidP="0042435F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608E693C" w14:textId="26D70AFF" w:rsidR="00324F71" w:rsidRPr="00A7190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2680879" w14:textId="64DAFD8F" w:rsidR="00324F71" w:rsidRPr="0077655B" w:rsidRDefault="00324F71" w:rsidP="00424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7C19F673" w14:textId="28E49954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0708CFEA" w14:textId="77777777" w:rsidTr="00F948DA">
        <w:trPr>
          <w:trHeight w:val="1670"/>
        </w:trPr>
        <w:tc>
          <w:tcPr>
            <w:tcW w:w="2103" w:type="dxa"/>
          </w:tcPr>
          <w:p w14:paraId="16F0EF5F" w14:textId="48206D0A" w:rsidR="00324F71" w:rsidRPr="0042435F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5 – </w:t>
            </w:r>
            <w:r w:rsidR="0043703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Una </w:t>
            </w:r>
            <w:proofErr w:type="spellStart"/>
            <w:r w:rsidR="00437030">
              <w:rPr>
                <w:rFonts w:asciiTheme="majorHAnsi" w:hAnsiTheme="majorHAnsi" w:cstheme="majorHAnsi"/>
                <w:b/>
                <w:sz w:val="18"/>
                <w:szCs w:val="16"/>
              </w:rPr>
              <w:t>vida</w:t>
            </w:r>
            <w:proofErr w:type="spellEnd"/>
            <w:r w:rsidR="0043703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437030">
              <w:rPr>
                <w:rFonts w:asciiTheme="majorHAnsi" w:hAnsiTheme="majorHAnsi" w:cstheme="majorHAnsi"/>
                <w:b/>
                <w:sz w:val="18"/>
                <w:szCs w:val="16"/>
              </w:rPr>
              <w:t>sana</w:t>
            </w:r>
            <w:proofErr w:type="spellEnd"/>
          </w:p>
        </w:tc>
        <w:tc>
          <w:tcPr>
            <w:tcW w:w="5694" w:type="dxa"/>
          </w:tcPr>
          <w:p w14:paraId="6EFEAE95" w14:textId="77777777" w:rsidR="00437030" w:rsidRDefault="00437030" w:rsidP="00EA719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37030">
              <w:rPr>
                <w:rFonts w:asciiTheme="majorHAnsi" w:hAnsiTheme="majorHAnsi" w:cstheme="majorHAnsi"/>
                <w:sz w:val="18"/>
                <w:szCs w:val="16"/>
              </w:rPr>
              <w:t xml:space="preserve">13 phrases relating to having a healthy lifestyle – See KO </w:t>
            </w:r>
          </w:p>
          <w:p w14:paraId="20CF1D58" w14:textId="026C7283" w:rsidR="00AB4146" w:rsidRPr="005F4E97" w:rsidRDefault="00AB4146" w:rsidP="0043703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37030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437030">
              <w:rPr>
                <w:rFonts w:asciiTheme="majorHAnsi" w:hAnsiTheme="majorHAnsi" w:cstheme="majorHAnsi"/>
                <w:sz w:val="18"/>
                <w:szCs w:val="16"/>
              </w:rPr>
              <w:t>How to identify key tenses to be able to complete reading activities which focus on ‘</w:t>
            </w:r>
            <w:proofErr w:type="spellStart"/>
            <w:r w:rsidR="00437030">
              <w:rPr>
                <w:rFonts w:asciiTheme="majorHAnsi" w:hAnsiTheme="majorHAnsi" w:cstheme="majorHAnsi"/>
                <w:sz w:val="18"/>
                <w:szCs w:val="16"/>
              </w:rPr>
              <w:t>en</w:t>
            </w:r>
            <w:proofErr w:type="spellEnd"/>
            <w:r w:rsidR="00437030">
              <w:rPr>
                <w:rFonts w:asciiTheme="majorHAnsi" w:hAnsiTheme="majorHAnsi" w:cstheme="majorHAnsi"/>
                <w:sz w:val="18"/>
                <w:szCs w:val="16"/>
              </w:rPr>
              <w:t xml:space="preserve"> el </w:t>
            </w:r>
            <w:proofErr w:type="spellStart"/>
            <w:r w:rsidR="00437030">
              <w:rPr>
                <w:rFonts w:asciiTheme="majorHAnsi" w:hAnsiTheme="majorHAnsi" w:cstheme="majorHAnsi"/>
                <w:sz w:val="18"/>
                <w:szCs w:val="16"/>
              </w:rPr>
              <w:t>pasado</w:t>
            </w:r>
            <w:proofErr w:type="spellEnd"/>
            <w:r w:rsidR="00437030">
              <w:rPr>
                <w:rFonts w:asciiTheme="majorHAnsi" w:hAnsiTheme="majorHAnsi" w:cstheme="majorHAnsi"/>
                <w:sz w:val="18"/>
                <w:szCs w:val="16"/>
              </w:rPr>
              <w:t>’ / ‘</w:t>
            </w:r>
            <w:proofErr w:type="spellStart"/>
            <w:r w:rsidR="00437030">
              <w:rPr>
                <w:rFonts w:asciiTheme="majorHAnsi" w:hAnsiTheme="majorHAnsi" w:cstheme="majorHAnsi"/>
                <w:sz w:val="18"/>
                <w:szCs w:val="16"/>
              </w:rPr>
              <w:t>ahora</w:t>
            </w:r>
            <w:proofErr w:type="spellEnd"/>
            <w:r w:rsidR="00437030">
              <w:rPr>
                <w:rFonts w:asciiTheme="majorHAnsi" w:hAnsiTheme="majorHAnsi" w:cstheme="majorHAnsi"/>
                <w:sz w:val="18"/>
                <w:szCs w:val="16"/>
              </w:rPr>
              <w:t>’ / ‘</w:t>
            </w:r>
            <w:proofErr w:type="spellStart"/>
            <w:r w:rsidR="00437030">
              <w:rPr>
                <w:rFonts w:asciiTheme="majorHAnsi" w:hAnsiTheme="majorHAnsi" w:cstheme="majorHAnsi"/>
                <w:sz w:val="18"/>
                <w:szCs w:val="16"/>
              </w:rPr>
              <w:t>en</w:t>
            </w:r>
            <w:proofErr w:type="spellEnd"/>
            <w:r w:rsidR="00437030">
              <w:rPr>
                <w:rFonts w:asciiTheme="majorHAnsi" w:hAnsiTheme="majorHAnsi" w:cstheme="majorHAnsi"/>
                <w:sz w:val="18"/>
                <w:szCs w:val="16"/>
              </w:rPr>
              <w:t xml:space="preserve"> el </w:t>
            </w:r>
            <w:proofErr w:type="spellStart"/>
            <w:r w:rsidR="00437030">
              <w:rPr>
                <w:rFonts w:asciiTheme="majorHAnsi" w:hAnsiTheme="majorHAnsi" w:cstheme="majorHAnsi"/>
                <w:sz w:val="18"/>
                <w:szCs w:val="16"/>
              </w:rPr>
              <w:t>futuro</w:t>
            </w:r>
            <w:proofErr w:type="spellEnd"/>
            <w:r w:rsidR="00437030">
              <w:rPr>
                <w:rFonts w:asciiTheme="majorHAnsi" w:hAnsiTheme="majorHAnsi" w:cstheme="majorHAnsi"/>
                <w:sz w:val="18"/>
                <w:szCs w:val="16"/>
              </w:rPr>
              <w:t xml:space="preserve">’. </w:t>
            </w:r>
          </w:p>
        </w:tc>
        <w:tc>
          <w:tcPr>
            <w:tcW w:w="1985" w:type="dxa"/>
          </w:tcPr>
          <w:p w14:paraId="7227C76B" w14:textId="77777777" w:rsidR="00324F71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Future tense</w:t>
            </w:r>
          </w:p>
          <w:p w14:paraId="3B23D9B8" w14:textId="77777777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A56EB1" w14:textId="1D4B2B3D" w:rsidR="00AB4146" w:rsidRPr="0042435F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Conditional tense</w:t>
            </w:r>
          </w:p>
        </w:tc>
        <w:tc>
          <w:tcPr>
            <w:tcW w:w="4961" w:type="dxa"/>
            <w:shd w:val="clear" w:color="auto" w:fill="auto"/>
          </w:tcPr>
          <w:p w14:paraId="19945F35" w14:textId="1162EB3D" w:rsidR="00AB4146" w:rsidRPr="0077655B" w:rsidRDefault="00437030" w:rsidP="0043703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Use of</w:t>
            </w:r>
            <w:r w:rsidR="00643AC8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‘se debe’ and ‘no se debe’ </w:t>
            </w:r>
            <w:r w:rsidR="00AB4146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6C154519" w14:textId="681BC6D2" w:rsidR="00324F71" w:rsidRPr="00193A4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Translation tasks </w:t>
            </w:r>
          </w:p>
        </w:tc>
      </w:tr>
      <w:tr w:rsidR="00324F71" w:rsidRPr="00ED2C1C" w14:paraId="35C06FED" w14:textId="77777777" w:rsidTr="00F948DA">
        <w:trPr>
          <w:trHeight w:val="1670"/>
        </w:trPr>
        <w:tc>
          <w:tcPr>
            <w:tcW w:w="2103" w:type="dxa"/>
          </w:tcPr>
          <w:p w14:paraId="16D514D3" w14:textId="2126F5CA" w:rsidR="00324F71" w:rsidRPr="00643AC8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643AC8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lastRenderedPageBreak/>
              <w:t>Lesson</w:t>
            </w:r>
            <w:proofErr w:type="spellEnd"/>
            <w:r w:rsidRPr="00643AC8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6 – </w:t>
            </w:r>
            <w:r w:rsidR="00643AC8" w:rsidRPr="00643AC8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Una vida sana II</w:t>
            </w:r>
            <w:r w:rsidR="00AB4146" w:rsidRPr="00643AC8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</w:t>
            </w:r>
          </w:p>
        </w:tc>
        <w:tc>
          <w:tcPr>
            <w:tcW w:w="5694" w:type="dxa"/>
          </w:tcPr>
          <w:p w14:paraId="2BD77D59" w14:textId="77777777" w:rsidR="00643AC8" w:rsidRDefault="00AB4146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</w:t>
            </w:r>
            <w:r w:rsidR="00643AC8">
              <w:rPr>
                <w:rFonts w:asciiTheme="majorHAnsi" w:hAnsiTheme="majorHAnsi" w:cstheme="majorHAnsi"/>
                <w:sz w:val="18"/>
                <w:szCs w:val="16"/>
              </w:rPr>
              <w:t>use their vocab from their previous lesson in the context of 3 different tense.</w:t>
            </w:r>
          </w:p>
          <w:p w14:paraId="2C63BBAC" w14:textId="56BEF87E" w:rsidR="00643AC8" w:rsidRPr="00F24FA7" w:rsidRDefault="00643AC8" w:rsidP="00643AC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complete translation activities. </w:t>
            </w:r>
          </w:p>
          <w:p w14:paraId="078C98D4" w14:textId="71397806" w:rsidR="00AB4146" w:rsidRPr="00F24FA7" w:rsidRDefault="00AB4146" w:rsidP="00643AC8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37CFBD01" w14:textId="774FD33C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874CFD6" w14:textId="77777777" w:rsidR="00643AC8" w:rsidRDefault="00643AC8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Phrases relating to a healthy lifestyle </w:t>
            </w:r>
          </w:p>
          <w:p w14:paraId="41C1D630" w14:textId="77777777" w:rsidR="00643AC8" w:rsidRDefault="00643AC8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Use of the conditional tense</w:t>
            </w:r>
          </w:p>
          <w:p w14:paraId="3792ADD9" w14:textId="7EBB5752" w:rsidR="00AB4146" w:rsidRPr="0077655B" w:rsidRDefault="00643AC8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Use of the imperfect tense </w:t>
            </w:r>
            <w:r w:rsidR="00AB4146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1124398C" w14:textId="5B7CAF9E" w:rsidR="00AB4146" w:rsidRPr="00193A4F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Translation task </w:t>
            </w:r>
          </w:p>
        </w:tc>
      </w:tr>
      <w:tr w:rsidR="00324F71" w:rsidRPr="00ED2C1C" w14:paraId="4CAC4DD3" w14:textId="77777777" w:rsidTr="00F948DA">
        <w:trPr>
          <w:trHeight w:val="1670"/>
        </w:trPr>
        <w:tc>
          <w:tcPr>
            <w:tcW w:w="2103" w:type="dxa"/>
          </w:tcPr>
          <w:p w14:paraId="259EB598" w14:textId="51E834EF" w:rsid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7 – E</w:t>
            </w:r>
            <w:r w:rsidR="00AB4146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xam practise </w:t>
            </w:r>
          </w:p>
        </w:tc>
        <w:tc>
          <w:tcPr>
            <w:tcW w:w="5694" w:type="dxa"/>
          </w:tcPr>
          <w:p w14:paraId="12526E1D" w14:textId="79C9CD8E" w:rsidR="00643AC8" w:rsidRPr="00F24FA7" w:rsidRDefault="00643AC8" w:rsidP="00643AC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Writing focus </w:t>
            </w:r>
            <w:r w:rsidR="00AB4146"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to tackle a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90 word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writing task (foundation) and 150 word writing task (higher) </w:t>
            </w:r>
          </w:p>
          <w:p w14:paraId="54A9588A" w14:textId="7645386A" w:rsidR="00AB4146" w:rsidRPr="00F24FA7" w:rsidRDefault="00AB4146" w:rsidP="00A7733A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B69B8B" w14:textId="317977F7" w:rsid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FD79FCA" w14:textId="5CC19199" w:rsidR="00AB4146" w:rsidRDefault="00A7733A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Key vocab relating to environmental and social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isses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8FB73FA" w14:textId="62FB014D" w:rsidR="00A7733A" w:rsidRDefault="00A7733A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of how to form the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preterite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tense</w:t>
            </w:r>
          </w:p>
          <w:p w14:paraId="526DDEC8" w14:textId="465C63D7" w:rsidR="00A7733A" w:rsidRDefault="00A7733A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Knowledge of how to form the imperfect tense</w:t>
            </w:r>
          </w:p>
          <w:p w14:paraId="616F1515" w14:textId="374ECA3E" w:rsidR="00A7733A" w:rsidRDefault="00A7733A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of how to form the future and conditional tense </w:t>
            </w:r>
          </w:p>
          <w:p w14:paraId="1B7A158A" w14:textId="280E8380" w:rsidR="00AB4146" w:rsidRPr="0077655B" w:rsidRDefault="00AB4146" w:rsidP="00220F36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E6FD797" w14:textId="77777777" w:rsidR="00324F71" w:rsidRPr="00AB4146" w:rsidRDefault="00AB4146" w:rsidP="0042435F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AB414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Whole class feedback </w:t>
            </w:r>
          </w:p>
          <w:p w14:paraId="2A3070AB" w14:textId="77777777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5F8D56A5" w:rsidR="00AB4146" w:rsidRPr="00193A4F" w:rsidRDefault="00A7733A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Writing task.</w:t>
            </w:r>
            <w:r w:rsidR="00AB414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324F71" w:rsidRPr="00ED2C1C" w14:paraId="135091BE" w14:textId="77777777" w:rsidTr="00F948DA">
        <w:trPr>
          <w:trHeight w:val="1670"/>
        </w:trPr>
        <w:tc>
          <w:tcPr>
            <w:tcW w:w="2103" w:type="dxa"/>
          </w:tcPr>
          <w:p w14:paraId="524AFFD2" w14:textId="4E455A03" w:rsidR="00324F71" w:rsidRPr="00761B15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8 – </w:t>
            </w:r>
            <w:r w:rsidR="00A7733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Para y </w:t>
            </w:r>
            <w:proofErr w:type="spellStart"/>
            <w:r w:rsidR="00A7733A">
              <w:rPr>
                <w:rFonts w:asciiTheme="majorHAnsi" w:hAnsiTheme="majorHAnsi" w:cstheme="majorHAnsi"/>
                <w:b/>
                <w:sz w:val="18"/>
                <w:szCs w:val="16"/>
              </w:rPr>
              <w:t>pensar</w:t>
            </w:r>
            <w:proofErr w:type="spellEnd"/>
            <w:r w:rsidR="00A7733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r w:rsidR="00CA4B4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94" w:type="dxa"/>
          </w:tcPr>
          <w:p w14:paraId="224501F1" w14:textId="341EFA0F" w:rsidR="00324F71" w:rsidRPr="00F24FA7" w:rsidRDefault="00324F71" w:rsidP="00A7733A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4C684E8C" w14:textId="7726A813" w:rsidR="00324F71" w:rsidRPr="00285E8B" w:rsidRDefault="00324F71" w:rsidP="0042435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961" w:type="dxa"/>
            <w:shd w:val="clear" w:color="auto" w:fill="auto"/>
          </w:tcPr>
          <w:p w14:paraId="589A1C16" w14:textId="683FEAFC" w:rsidR="00324F71" w:rsidRPr="0077655B" w:rsidRDefault="00324F71" w:rsidP="00A7733A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2B345FEB" w14:textId="559AF111" w:rsidR="00324F71" w:rsidRPr="00193A4F" w:rsidRDefault="00324F71" w:rsidP="00220F3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220F36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220F36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0E50D44"/>
    <w:multiLevelType w:val="hybridMultilevel"/>
    <w:tmpl w:val="3D1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317"/>
    <w:multiLevelType w:val="hybridMultilevel"/>
    <w:tmpl w:val="9B9E8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50E2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393"/>
    <w:multiLevelType w:val="hybridMultilevel"/>
    <w:tmpl w:val="2792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E390A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100F2"/>
    <w:multiLevelType w:val="hybridMultilevel"/>
    <w:tmpl w:val="0890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4"/>
  </w:num>
  <w:num w:numId="4">
    <w:abstractNumId w:val="26"/>
  </w:num>
  <w:num w:numId="5">
    <w:abstractNumId w:val="10"/>
  </w:num>
  <w:num w:numId="6">
    <w:abstractNumId w:val="20"/>
  </w:num>
  <w:num w:numId="7">
    <w:abstractNumId w:val="44"/>
  </w:num>
  <w:num w:numId="8">
    <w:abstractNumId w:val="9"/>
  </w:num>
  <w:num w:numId="9">
    <w:abstractNumId w:val="24"/>
  </w:num>
  <w:num w:numId="10">
    <w:abstractNumId w:val="23"/>
  </w:num>
  <w:num w:numId="11">
    <w:abstractNumId w:val="43"/>
  </w:num>
  <w:num w:numId="12">
    <w:abstractNumId w:val="17"/>
  </w:num>
  <w:num w:numId="13">
    <w:abstractNumId w:val="34"/>
  </w:num>
  <w:num w:numId="14">
    <w:abstractNumId w:val="18"/>
  </w:num>
  <w:num w:numId="15">
    <w:abstractNumId w:val="42"/>
  </w:num>
  <w:num w:numId="16">
    <w:abstractNumId w:val="35"/>
  </w:num>
  <w:num w:numId="17">
    <w:abstractNumId w:val="38"/>
  </w:num>
  <w:num w:numId="18">
    <w:abstractNumId w:val="16"/>
  </w:num>
  <w:num w:numId="19">
    <w:abstractNumId w:val="27"/>
  </w:num>
  <w:num w:numId="20">
    <w:abstractNumId w:val="29"/>
  </w:num>
  <w:num w:numId="21">
    <w:abstractNumId w:val="28"/>
  </w:num>
  <w:num w:numId="22">
    <w:abstractNumId w:val="14"/>
  </w:num>
  <w:num w:numId="23">
    <w:abstractNumId w:val="12"/>
  </w:num>
  <w:num w:numId="24">
    <w:abstractNumId w:val="5"/>
  </w:num>
  <w:num w:numId="25">
    <w:abstractNumId w:val="21"/>
  </w:num>
  <w:num w:numId="26">
    <w:abstractNumId w:val="39"/>
  </w:num>
  <w:num w:numId="27">
    <w:abstractNumId w:val="31"/>
  </w:num>
  <w:num w:numId="28">
    <w:abstractNumId w:val="22"/>
  </w:num>
  <w:num w:numId="29">
    <w:abstractNumId w:val="11"/>
  </w:num>
  <w:num w:numId="30">
    <w:abstractNumId w:val="37"/>
  </w:num>
  <w:num w:numId="31">
    <w:abstractNumId w:val="32"/>
  </w:num>
  <w:num w:numId="32">
    <w:abstractNumId w:val="15"/>
  </w:num>
  <w:num w:numId="33">
    <w:abstractNumId w:val="40"/>
  </w:num>
  <w:num w:numId="34">
    <w:abstractNumId w:val="8"/>
  </w:num>
  <w:num w:numId="35">
    <w:abstractNumId w:val="30"/>
  </w:num>
  <w:num w:numId="36">
    <w:abstractNumId w:val="6"/>
  </w:num>
  <w:num w:numId="37">
    <w:abstractNumId w:val="7"/>
  </w:num>
  <w:num w:numId="38">
    <w:abstractNumId w:val="25"/>
  </w:num>
  <w:num w:numId="39">
    <w:abstractNumId w:val="2"/>
  </w:num>
  <w:num w:numId="40">
    <w:abstractNumId w:val="19"/>
  </w:num>
  <w:num w:numId="41">
    <w:abstractNumId w:val="36"/>
  </w:num>
  <w:num w:numId="42">
    <w:abstractNumId w:val="13"/>
  </w:num>
  <w:num w:numId="43">
    <w:abstractNumId w:val="1"/>
  </w:num>
  <w:num w:numId="44">
    <w:abstractNumId w:val="3"/>
  </w:num>
  <w:num w:numId="45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5DA7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0F36"/>
    <w:rsid w:val="00231BD2"/>
    <w:rsid w:val="002325F4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5E8B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77A4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4F7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17A6F"/>
    <w:rsid w:val="00421803"/>
    <w:rsid w:val="0042435F"/>
    <w:rsid w:val="004248D9"/>
    <w:rsid w:val="004315E0"/>
    <w:rsid w:val="00433BFD"/>
    <w:rsid w:val="0043570D"/>
    <w:rsid w:val="00437030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2EE1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E97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56EB"/>
    <w:rsid w:val="00617865"/>
    <w:rsid w:val="00625FCC"/>
    <w:rsid w:val="00627D93"/>
    <w:rsid w:val="00634A4B"/>
    <w:rsid w:val="00635A32"/>
    <w:rsid w:val="00643AC8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7655B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4523"/>
    <w:rsid w:val="008502CE"/>
    <w:rsid w:val="00851BC2"/>
    <w:rsid w:val="00853F13"/>
    <w:rsid w:val="0085711F"/>
    <w:rsid w:val="00857156"/>
    <w:rsid w:val="00864FC2"/>
    <w:rsid w:val="008838E0"/>
    <w:rsid w:val="00892A7E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66D1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495C"/>
    <w:rsid w:val="009A5F61"/>
    <w:rsid w:val="009B2C84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BAE"/>
    <w:rsid w:val="00A57378"/>
    <w:rsid w:val="00A64F5D"/>
    <w:rsid w:val="00A66EAE"/>
    <w:rsid w:val="00A7190F"/>
    <w:rsid w:val="00A7733A"/>
    <w:rsid w:val="00A804CB"/>
    <w:rsid w:val="00A83F32"/>
    <w:rsid w:val="00A9355D"/>
    <w:rsid w:val="00AA13A0"/>
    <w:rsid w:val="00AA2C73"/>
    <w:rsid w:val="00AA38A3"/>
    <w:rsid w:val="00AA414B"/>
    <w:rsid w:val="00AB4146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85C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1844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4CD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F51"/>
    <w:rsid w:val="00C81593"/>
    <w:rsid w:val="00C93C50"/>
    <w:rsid w:val="00C9714B"/>
    <w:rsid w:val="00CA43DB"/>
    <w:rsid w:val="00CA4B43"/>
    <w:rsid w:val="00CC37A1"/>
    <w:rsid w:val="00CD08E4"/>
    <w:rsid w:val="00CD1A24"/>
    <w:rsid w:val="00CD3CC0"/>
    <w:rsid w:val="00CD7F70"/>
    <w:rsid w:val="00CE3A9A"/>
    <w:rsid w:val="00CE7F1D"/>
    <w:rsid w:val="00CF00F4"/>
    <w:rsid w:val="00CF62D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1E1C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2084"/>
    <w:rsid w:val="00EE3064"/>
    <w:rsid w:val="00EF0D9D"/>
    <w:rsid w:val="00EF4DDD"/>
    <w:rsid w:val="00F034F2"/>
    <w:rsid w:val="00F158A4"/>
    <w:rsid w:val="00F24FA7"/>
    <w:rsid w:val="00F261DD"/>
    <w:rsid w:val="00F30D5C"/>
    <w:rsid w:val="00F3718F"/>
    <w:rsid w:val="00F3770F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48DA"/>
    <w:rsid w:val="00F964BD"/>
    <w:rsid w:val="00FA054F"/>
    <w:rsid w:val="00FA2B7E"/>
    <w:rsid w:val="00FA6BD6"/>
    <w:rsid w:val="00FB0356"/>
    <w:rsid w:val="00FB5870"/>
    <w:rsid w:val="00FC4183"/>
    <w:rsid w:val="00FC4DB6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5444-5742-4281-9C07-F43C1A5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Quick</cp:lastModifiedBy>
  <cp:revision>15</cp:revision>
  <cp:lastPrinted>2019-11-21T12:39:00Z</cp:lastPrinted>
  <dcterms:created xsi:type="dcterms:W3CDTF">2022-07-01T08:37:00Z</dcterms:created>
  <dcterms:modified xsi:type="dcterms:W3CDTF">2023-09-07T09:03:00Z</dcterms:modified>
</cp:coreProperties>
</file>