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1D1A58CA" w:rsidR="00B1463C" w:rsidRPr="00B1463C" w:rsidRDefault="007B1653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SCIENCE- </w:t>
      </w:r>
      <w:r w:rsidR="00406F3A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Exothermic and Endothermic Reactions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1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3544"/>
        <w:gridCol w:w="4110"/>
        <w:gridCol w:w="2410"/>
        <w:gridCol w:w="1276"/>
        <w:gridCol w:w="2126"/>
        <w:gridCol w:w="1367"/>
      </w:tblGrid>
      <w:tr w:rsidR="007B1653" w:rsidRPr="00ED2C1C" w14:paraId="4DA0BDC8" w14:textId="04694B23" w:rsidTr="00A3247C">
        <w:trPr>
          <w:trHeight w:val="215"/>
          <w:tblHeader/>
        </w:trPr>
        <w:tc>
          <w:tcPr>
            <w:tcW w:w="1277" w:type="dxa"/>
            <w:shd w:val="clear" w:color="auto" w:fill="660066"/>
          </w:tcPr>
          <w:p w14:paraId="0F75D6BC" w14:textId="486870DF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3544" w:type="dxa"/>
            <w:shd w:val="clear" w:color="auto" w:fill="660066"/>
          </w:tcPr>
          <w:p w14:paraId="3B100B4A" w14:textId="63F05116" w:rsidR="007B1653" w:rsidRPr="00193A4F" w:rsidRDefault="007B1653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56168CCF" w14:textId="7A17DB6A" w:rsidR="007B1653" w:rsidRPr="00193A4F" w:rsidRDefault="007B1653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4110" w:type="dxa"/>
            <w:shd w:val="clear" w:color="auto" w:fill="660066"/>
          </w:tcPr>
          <w:p w14:paraId="5335878F" w14:textId="77777777" w:rsidR="007B1653" w:rsidRDefault="007B1653" w:rsidP="007B165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BD9E671" w14:textId="0B83EC2D" w:rsidR="007B1653" w:rsidRPr="00193A4F" w:rsidRDefault="007B1653" w:rsidP="007B165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,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need to already know that…</w:t>
            </w:r>
          </w:p>
        </w:tc>
        <w:tc>
          <w:tcPr>
            <w:tcW w:w="2410" w:type="dxa"/>
            <w:shd w:val="clear" w:color="auto" w:fill="660066"/>
          </w:tcPr>
          <w:p w14:paraId="7FDD857E" w14:textId="66CFF58C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Working Scientifically</w:t>
            </w:r>
          </w:p>
        </w:tc>
        <w:tc>
          <w:tcPr>
            <w:tcW w:w="1276" w:type="dxa"/>
            <w:shd w:val="clear" w:color="auto" w:fill="660066"/>
          </w:tcPr>
          <w:p w14:paraId="3A24C095" w14:textId="1A3ADD76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and Reading Activity</w:t>
            </w:r>
          </w:p>
        </w:tc>
        <w:tc>
          <w:tcPr>
            <w:tcW w:w="2126" w:type="dxa"/>
            <w:shd w:val="clear" w:color="auto" w:fill="660066"/>
          </w:tcPr>
          <w:p w14:paraId="6495A509" w14:textId="22666D3E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  <w:tc>
          <w:tcPr>
            <w:tcW w:w="1367" w:type="dxa"/>
            <w:shd w:val="clear" w:color="auto" w:fill="660066"/>
          </w:tcPr>
          <w:p w14:paraId="56743C6E" w14:textId="1F6FAC8A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Support</w:t>
            </w:r>
          </w:p>
        </w:tc>
      </w:tr>
      <w:tr w:rsidR="007B1653" w:rsidRPr="00ED2C1C" w14:paraId="12F61C5D" w14:textId="443F2313" w:rsidTr="00A3247C">
        <w:trPr>
          <w:trHeight w:val="4552"/>
        </w:trPr>
        <w:tc>
          <w:tcPr>
            <w:tcW w:w="1277" w:type="dxa"/>
          </w:tcPr>
          <w:p w14:paraId="0C33CC31" w14:textId="77777777" w:rsidR="007B1653" w:rsidRPr="006A796E" w:rsidRDefault="0023687C" w:rsidP="0023687C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6A796E">
              <w:rPr>
                <w:rFonts w:cstheme="minorHAnsi"/>
                <w:b/>
                <w:i/>
                <w:sz w:val="20"/>
                <w:szCs w:val="20"/>
              </w:rPr>
              <w:t>01</w:t>
            </w:r>
          </w:p>
          <w:p w14:paraId="1B3CECD2" w14:textId="03BE32B1" w:rsidR="00360EAC" w:rsidRPr="006A796E" w:rsidRDefault="003E22E8" w:rsidP="0023687C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Exothermic and Endothermic Reactions</w:t>
            </w:r>
          </w:p>
        </w:tc>
        <w:tc>
          <w:tcPr>
            <w:tcW w:w="3544" w:type="dxa"/>
          </w:tcPr>
          <w:p w14:paraId="7E4F2655" w14:textId="5D143BCB" w:rsidR="0051268E" w:rsidRPr="00916D0C" w:rsidRDefault="00594772" w:rsidP="006C012D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Students will know that an exothermic reaction is when energy is released into the surroundings. Examples of exothermic reactions are; hand warmer, combustion, respiration. </w:t>
            </w:r>
            <w:r w:rsidR="00665C43">
              <w:rPr>
                <w:rFonts w:cstheme="minorHAnsi"/>
                <w:i/>
                <w:sz w:val="20"/>
                <w:szCs w:val="20"/>
              </w:rPr>
              <w:t xml:space="preserve">Students will recognise </w:t>
            </w:r>
            <w:r w:rsidR="00A6239C">
              <w:rPr>
                <w:rFonts w:cstheme="minorHAnsi"/>
                <w:i/>
                <w:sz w:val="20"/>
                <w:szCs w:val="20"/>
              </w:rPr>
              <w:t>that energy is conserved during exothermic reaction</w:t>
            </w:r>
            <w:r w:rsidR="00A3247C">
              <w:rPr>
                <w:rFonts w:cstheme="minorHAnsi"/>
                <w:i/>
                <w:sz w:val="20"/>
                <w:szCs w:val="20"/>
              </w:rPr>
              <w:t>s</w:t>
            </w:r>
            <w:r w:rsidR="00A6239C">
              <w:rPr>
                <w:rFonts w:cstheme="minorHAnsi"/>
                <w:i/>
                <w:sz w:val="20"/>
                <w:szCs w:val="20"/>
              </w:rPr>
              <w:t>. Students will able to describe how the temperature of chemicals will increase in exothermic reactions. Students will know that an endothermic reaction is when energy enters a substance from the surroundings. Examples of endothermic reaction are; photosynthesis, ice packs and thermal decomposition. Students will able to describe how the temperature of chemicals will decrease in endothermic reactions.</w:t>
            </w:r>
          </w:p>
        </w:tc>
        <w:tc>
          <w:tcPr>
            <w:tcW w:w="4110" w:type="dxa"/>
          </w:tcPr>
          <w:p w14:paraId="42899491" w14:textId="47A8EE34" w:rsidR="00B84131" w:rsidRPr="006A796E" w:rsidRDefault="00B84131" w:rsidP="006C012D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Students will know that temperatures change are a way of observing if a chemical reaction has happened. </w:t>
            </w:r>
          </w:p>
        </w:tc>
        <w:tc>
          <w:tcPr>
            <w:tcW w:w="2410" w:type="dxa"/>
          </w:tcPr>
          <w:p w14:paraId="17D9926B" w14:textId="6A1F0E45" w:rsidR="0085119B" w:rsidRDefault="00136585" w:rsidP="005478F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Analyse: draw conclusions fr</w:t>
            </w:r>
            <w:r w:rsidR="00485747">
              <w:rPr>
                <w:rFonts w:cstheme="minorHAnsi"/>
                <w:i/>
                <w:sz w:val="20"/>
                <w:szCs w:val="20"/>
              </w:rPr>
              <w:t xml:space="preserve">om data. </w:t>
            </w:r>
          </w:p>
          <w:p w14:paraId="593D95BE" w14:textId="4F8AB89F" w:rsidR="00916D0C" w:rsidRPr="006A796E" w:rsidRDefault="00916D0C" w:rsidP="005478F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3ACA52" w14:textId="77777777" w:rsidR="002455AB" w:rsidRPr="002455AB" w:rsidRDefault="002455AB" w:rsidP="002455AB">
            <w:pPr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2455AB">
              <w:rPr>
                <w:rFonts w:cstheme="minorHAnsi"/>
                <w:b/>
                <w:bCs/>
                <w:i/>
                <w:color w:val="7030A0"/>
                <w:sz w:val="20"/>
                <w:szCs w:val="20"/>
              </w:rPr>
              <w:t>Exothermic</w:t>
            </w:r>
          </w:p>
          <w:p w14:paraId="59708F25" w14:textId="77777777" w:rsidR="002455AB" w:rsidRPr="002455AB" w:rsidRDefault="002455AB" w:rsidP="002455AB">
            <w:pPr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2455AB">
              <w:rPr>
                <w:rFonts w:cstheme="minorHAnsi"/>
                <w:i/>
                <w:color w:val="7030A0"/>
                <w:sz w:val="20"/>
                <w:szCs w:val="20"/>
              </w:rPr>
              <w:t xml:space="preserve">Exothermic reactions are chemical reactions which release energy from the chemicals into the surroundings. </w:t>
            </w:r>
          </w:p>
          <w:p w14:paraId="4E3052BC" w14:textId="77777777" w:rsidR="002455AB" w:rsidRPr="002455AB" w:rsidRDefault="002455AB" w:rsidP="002455AB">
            <w:pPr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2455AB">
              <w:rPr>
                <w:rFonts w:cstheme="minorHAnsi"/>
                <w:b/>
                <w:bCs/>
                <w:i/>
                <w:color w:val="7030A0"/>
                <w:sz w:val="20"/>
                <w:szCs w:val="20"/>
              </w:rPr>
              <w:t>Endothermic</w:t>
            </w:r>
          </w:p>
          <w:p w14:paraId="2EE2DD66" w14:textId="77777777" w:rsidR="002455AB" w:rsidRPr="002455AB" w:rsidRDefault="002455AB" w:rsidP="002455AB">
            <w:pPr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2455AB">
              <w:rPr>
                <w:rFonts w:cstheme="minorHAnsi"/>
                <w:i/>
                <w:color w:val="7030A0"/>
                <w:sz w:val="20"/>
                <w:szCs w:val="20"/>
              </w:rPr>
              <w:t>These are reactions that take in energy from the surroundings </w:t>
            </w:r>
          </w:p>
          <w:p w14:paraId="5054697F" w14:textId="77777777" w:rsidR="002455AB" w:rsidRPr="002455AB" w:rsidRDefault="002455AB" w:rsidP="002455AB">
            <w:pPr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2455AB">
              <w:rPr>
                <w:rFonts w:cstheme="minorHAnsi"/>
                <w:b/>
                <w:bCs/>
                <w:i/>
                <w:color w:val="7030A0"/>
                <w:sz w:val="20"/>
                <w:szCs w:val="20"/>
              </w:rPr>
              <w:t>Activation energy</w:t>
            </w:r>
          </w:p>
          <w:p w14:paraId="51600600" w14:textId="77777777" w:rsidR="002455AB" w:rsidRPr="002455AB" w:rsidRDefault="002455AB" w:rsidP="002455AB">
            <w:pPr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2455AB">
              <w:rPr>
                <w:rFonts w:cstheme="minorHAnsi"/>
                <w:i/>
                <w:color w:val="7030A0"/>
                <w:sz w:val="20"/>
                <w:szCs w:val="20"/>
              </w:rPr>
              <w:t>The minimum </w:t>
            </w:r>
            <w:r w:rsidRPr="002455AB">
              <w:rPr>
                <w:rFonts w:cstheme="minorHAnsi"/>
                <w:b/>
                <w:bCs/>
                <w:i/>
                <w:color w:val="7030A0"/>
                <w:sz w:val="20"/>
                <w:szCs w:val="20"/>
              </w:rPr>
              <w:t>energy</w:t>
            </w:r>
            <w:r w:rsidRPr="002455AB">
              <w:rPr>
                <w:rFonts w:cstheme="minorHAnsi"/>
                <w:i/>
                <w:color w:val="7030A0"/>
                <w:sz w:val="20"/>
                <w:szCs w:val="20"/>
              </w:rPr>
              <w:t> required for a reaction to occur.</w:t>
            </w:r>
          </w:p>
          <w:p w14:paraId="3D7E7880" w14:textId="79152A89" w:rsidR="0086438B" w:rsidRPr="006A796E" w:rsidRDefault="0086438B" w:rsidP="00594772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9CBFBC" w14:textId="63EF8B00" w:rsidR="00CF3C27" w:rsidRPr="006A796E" w:rsidRDefault="00CF3C27" w:rsidP="00ED2C1C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>Retrieval questions</w:t>
            </w:r>
          </w:p>
          <w:p w14:paraId="4E9DFE3E" w14:textId="0B6CB1D9" w:rsidR="00CF3C27" w:rsidRPr="006A796E" w:rsidRDefault="00CF3C27" w:rsidP="00ED2C1C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>Simple exam questions</w:t>
            </w:r>
          </w:p>
          <w:p w14:paraId="73C05CD6" w14:textId="5E62B2A8" w:rsidR="00CF3C27" w:rsidRPr="006A796E" w:rsidRDefault="00CF3C27" w:rsidP="00ED2C1C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 xml:space="preserve">End of topic test </w:t>
            </w:r>
          </w:p>
          <w:p w14:paraId="6027FA97" w14:textId="77777777" w:rsidR="00CF3C27" w:rsidRDefault="00CF3C27" w:rsidP="00ED2C1C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 xml:space="preserve">Summative assessment </w:t>
            </w:r>
            <w:r w:rsidR="00221AD6">
              <w:rPr>
                <w:rFonts w:cstheme="minorHAnsi"/>
                <w:i/>
                <w:sz w:val="20"/>
                <w:szCs w:val="20"/>
              </w:rPr>
              <w:t>1</w:t>
            </w:r>
          </w:p>
          <w:p w14:paraId="46A5BD1C" w14:textId="77777777" w:rsidR="00A3247C" w:rsidRDefault="00A3247C" w:rsidP="00ED2C1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C4A4B89" w14:textId="77777777" w:rsidR="00A3247C" w:rsidRDefault="00A3247C" w:rsidP="00ED2C1C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Cold call questions:</w:t>
            </w:r>
          </w:p>
          <w:p w14:paraId="553B1BE9" w14:textId="77777777" w:rsidR="00A3247C" w:rsidRDefault="00A3247C" w:rsidP="00A3247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i/>
                <w:sz w:val="20"/>
                <w:szCs w:val="20"/>
              </w:rPr>
            </w:pPr>
            <w:r w:rsidRPr="00A3247C">
              <w:rPr>
                <w:rFonts w:cstheme="minorHAnsi"/>
                <w:i/>
                <w:sz w:val="20"/>
                <w:szCs w:val="20"/>
              </w:rPr>
              <w:t>How might we distinguish between an endothermic and exothermic reaction</w:t>
            </w:r>
            <w:r>
              <w:rPr>
                <w:rFonts w:cstheme="minorHAnsi"/>
                <w:i/>
                <w:sz w:val="20"/>
                <w:szCs w:val="20"/>
              </w:rPr>
              <w:t>?</w:t>
            </w:r>
          </w:p>
          <w:p w14:paraId="4F046699" w14:textId="77777777" w:rsidR="00A3247C" w:rsidRDefault="00A3247C" w:rsidP="00A3247C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“Exothermic reactions feel hotter, endothermic reactions will feel colder”</w:t>
            </w:r>
          </w:p>
          <w:p w14:paraId="5FE06AD3" w14:textId="77777777" w:rsidR="00A3247C" w:rsidRDefault="00A3247C" w:rsidP="00A3247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Photosynthesis is and endothermic reaction, how might you explain this?</w:t>
            </w:r>
          </w:p>
          <w:p w14:paraId="1A8F9AA4" w14:textId="77777777" w:rsidR="00A3247C" w:rsidRDefault="00A3247C" w:rsidP="00A3247C">
            <w:pPr>
              <w:pStyle w:val="ListParagraph"/>
              <w:ind w:left="36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“Photosynthesis absorbs light energy from the sun, endothermic reactions absorb energy”</w:t>
            </w:r>
          </w:p>
          <w:p w14:paraId="1A577521" w14:textId="03D84304" w:rsidR="00A3247C" w:rsidRPr="00A3247C" w:rsidRDefault="00A3247C" w:rsidP="00A3247C">
            <w:pPr>
              <w:rPr>
                <w:rFonts w:cstheme="minorHAnsi"/>
                <w:i/>
                <w:sz w:val="20"/>
                <w:szCs w:val="20"/>
              </w:rPr>
            </w:pPr>
            <w:r w:rsidRPr="00A3247C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</w:tcPr>
          <w:p w14:paraId="54F190F1" w14:textId="2FCA038E" w:rsidR="00461B03" w:rsidRDefault="00461B03" w:rsidP="00ED2C1C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>Knowledge organiser</w:t>
            </w:r>
            <w:r w:rsidR="00F64A2B" w:rsidRPr="006A796E">
              <w:rPr>
                <w:rFonts w:cstheme="minorHAnsi"/>
                <w:i/>
                <w:sz w:val="20"/>
                <w:szCs w:val="20"/>
              </w:rPr>
              <w:t xml:space="preserve"> (provided on Teams and in class)</w:t>
            </w:r>
          </w:p>
          <w:p w14:paraId="73F7228C" w14:textId="6AF53C09" w:rsidR="00916D0C" w:rsidRDefault="00916D0C" w:rsidP="00ED2C1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C952039" w14:textId="04828FAE" w:rsidR="0032486A" w:rsidRDefault="0032486A" w:rsidP="00ED2C1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081E1CB" w14:textId="77777777" w:rsidR="0032486A" w:rsidRDefault="002455AB" w:rsidP="00ED2C1C">
            <w:pPr>
              <w:rPr>
                <w:rFonts w:cstheme="minorHAnsi"/>
                <w:i/>
              </w:rPr>
            </w:pPr>
            <w:hyperlink r:id="rId10" w:history="1">
              <w:r w:rsidR="007C2AAE" w:rsidRPr="00373B16">
                <w:rPr>
                  <w:rStyle w:val="Hyperlink"/>
                  <w:rFonts w:cstheme="minorHAnsi"/>
                  <w:i/>
                </w:rPr>
                <w:t>https://www.youtube.com/watch?v=eJXL0IrbtqE</w:t>
              </w:r>
            </w:hyperlink>
            <w:r w:rsidR="007C2AAE">
              <w:rPr>
                <w:rFonts w:cstheme="minorHAnsi"/>
                <w:i/>
              </w:rPr>
              <w:t xml:space="preserve"> </w:t>
            </w:r>
          </w:p>
          <w:p w14:paraId="6DEB0944" w14:textId="77777777" w:rsidR="007C2AAE" w:rsidRDefault="007C2AAE" w:rsidP="00ED2C1C">
            <w:pPr>
              <w:rPr>
                <w:rFonts w:cstheme="minorHAnsi"/>
                <w:i/>
              </w:rPr>
            </w:pPr>
          </w:p>
          <w:p w14:paraId="453164F2" w14:textId="3D86393F" w:rsidR="007C2AAE" w:rsidRPr="006A796E" w:rsidRDefault="002455AB" w:rsidP="00ED2C1C">
            <w:pPr>
              <w:rPr>
                <w:rFonts w:cstheme="minorHAnsi"/>
                <w:i/>
              </w:rPr>
            </w:pPr>
            <w:hyperlink r:id="rId11" w:history="1">
              <w:r w:rsidR="007C2AAE" w:rsidRPr="00373B16">
                <w:rPr>
                  <w:rStyle w:val="Hyperlink"/>
                  <w:rFonts w:cstheme="minorHAnsi"/>
                  <w:i/>
                </w:rPr>
                <w:t>https://www.bbc.co.uk/bitesize/topics/zypsgk7/articles/zb7wwnb</w:t>
              </w:r>
            </w:hyperlink>
            <w:r w:rsidR="007C2AAE">
              <w:rPr>
                <w:rFonts w:cstheme="minorHAnsi"/>
                <w:i/>
              </w:rPr>
              <w:t xml:space="preserve"> </w:t>
            </w:r>
          </w:p>
        </w:tc>
      </w:tr>
      <w:tr w:rsidR="00235376" w:rsidRPr="00ED2C1C" w14:paraId="7908C611" w14:textId="77777777" w:rsidTr="00A3247C">
        <w:trPr>
          <w:trHeight w:val="1670"/>
        </w:trPr>
        <w:tc>
          <w:tcPr>
            <w:tcW w:w="1277" w:type="dxa"/>
          </w:tcPr>
          <w:p w14:paraId="4E5F25AF" w14:textId="7AB3F885" w:rsidR="00235376" w:rsidRPr="006A796E" w:rsidRDefault="00235376" w:rsidP="0023687C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02 </w:t>
            </w:r>
            <w:r w:rsidR="003E22E8">
              <w:rPr>
                <w:rFonts w:cstheme="minorHAnsi"/>
                <w:b/>
                <w:i/>
                <w:sz w:val="20"/>
                <w:szCs w:val="20"/>
              </w:rPr>
              <w:t>Rearranging Atoms</w:t>
            </w:r>
          </w:p>
        </w:tc>
        <w:tc>
          <w:tcPr>
            <w:tcW w:w="3544" w:type="dxa"/>
          </w:tcPr>
          <w:p w14:paraId="374796C5" w14:textId="2B72FA34" w:rsidR="003B5B57" w:rsidRPr="003B5B57" w:rsidRDefault="00ED09EF" w:rsidP="003B5B57">
            <w:pPr>
              <w:pStyle w:val="NormalWeb"/>
              <w:spacing w:before="0" w:beforeAutospacing="0" w:after="240" w:afterAutospacing="0"/>
              <w:rPr>
                <w:rFonts w:asciiTheme="minorHAnsi" w:hAnsiTheme="minorHAnsi" w:cstheme="minorHAnsi"/>
                <w:color w:val="231F20"/>
                <w:sz w:val="20"/>
                <w:szCs w:val="18"/>
              </w:rPr>
            </w:pPr>
            <w:r w:rsidRPr="003B5B57">
              <w:rPr>
                <w:rFonts w:asciiTheme="minorHAnsi" w:hAnsiTheme="minorHAnsi" w:cstheme="minorHAnsi"/>
                <w:i/>
                <w:sz w:val="20"/>
                <w:szCs w:val="18"/>
              </w:rPr>
              <w:t xml:space="preserve">Students will know that there are energy changes when bonds are broken and made. </w:t>
            </w:r>
            <w:r w:rsidR="003B5B57" w:rsidRPr="003B5B57">
              <w:rPr>
                <w:rFonts w:asciiTheme="minorHAnsi" w:hAnsiTheme="minorHAnsi" w:cstheme="minorHAnsi"/>
                <w:i/>
                <w:color w:val="231F20"/>
                <w:sz w:val="20"/>
                <w:szCs w:val="18"/>
              </w:rPr>
              <w:t>Energy is absorbed to break bonds. </w:t>
            </w:r>
            <w:r w:rsidR="003B5B57" w:rsidRPr="003B5B57">
              <w:rPr>
                <w:rStyle w:val="Strong"/>
                <w:rFonts w:asciiTheme="minorHAnsi" w:eastAsiaTheme="majorEastAsia" w:hAnsiTheme="minorHAnsi" w:cstheme="minorHAnsi"/>
                <w:b w:val="0"/>
                <w:i/>
                <w:color w:val="231F20"/>
                <w:sz w:val="20"/>
                <w:szCs w:val="18"/>
              </w:rPr>
              <w:t>Bond-breaking</w:t>
            </w:r>
            <w:r w:rsidR="003B5B57" w:rsidRPr="003B5B57">
              <w:rPr>
                <w:rFonts w:asciiTheme="minorHAnsi" w:hAnsiTheme="minorHAnsi" w:cstheme="minorHAnsi"/>
                <w:i/>
                <w:color w:val="231F20"/>
                <w:sz w:val="20"/>
                <w:szCs w:val="18"/>
              </w:rPr>
              <w:t> is an </w:t>
            </w:r>
            <w:r w:rsidR="003B5B57" w:rsidRPr="003B5B57">
              <w:rPr>
                <w:rStyle w:val="Strong"/>
                <w:rFonts w:asciiTheme="minorHAnsi" w:eastAsiaTheme="majorEastAsia" w:hAnsiTheme="minorHAnsi" w:cstheme="minorHAnsi"/>
                <w:b w:val="0"/>
                <w:i/>
                <w:color w:val="231F20"/>
                <w:sz w:val="20"/>
                <w:szCs w:val="18"/>
              </w:rPr>
              <w:t>endothermi</w:t>
            </w:r>
            <w:r w:rsidR="003B5B57" w:rsidRPr="007C3796">
              <w:rPr>
                <w:rStyle w:val="Strong"/>
                <w:rFonts w:asciiTheme="minorHAnsi" w:eastAsiaTheme="majorEastAsia" w:hAnsiTheme="minorHAnsi" w:cstheme="minorHAnsi"/>
                <w:b w:val="0"/>
                <w:i/>
                <w:color w:val="231F20"/>
                <w:sz w:val="20"/>
                <w:szCs w:val="18"/>
              </w:rPr>
              <w:t>c</w:t>
            </w:r>
            <w:r w:rsidR="003B5B57" w:rsidRPr="003B5B57">
              <w:rPr>
                <w:rFonts w:asciiTheme="minorHAnsi" w:hAnsiTheme="minorHAnsi" w:cstheme="minorHAnsi"/>
                <w:i/>
                <w:color w:val="231F20"/>
                <w:sz w:val="20"/>
                <w:szCs w:val="18"/>
              </w:rPr>
              <w:t xml:space="preserve"> process. Energy is </w:t>
            </w:r>
            <w:r w:rsidR="003B5B57" w:rsidRPr="003B5B57">
              <w:rPr>
                <w:rFonts w:asciiTheme="minorHAnsi" w:hAnsiTheme="minorHAnsi" w:cstheme="minorHAnsi"/>
                <w:i/>
                <w:color w:val="231F20"/>
                <w:sz w:val="20"/>
                <w:szCs w:val="18"/>
              </w:rPr>
              <w:lastRenderedPageBreak/>
              <w:t>released when new bonds form. </w:t>
            </w:r>
            <w:r w:rsidR="003B5B57" w:rsidRPr="003B5B57">
              <w:rPr>
                <w:rStyle w:val="Strong"/>
                <w:rFonts w:asciiTheme="minorHAnsi" w:eastAsiaTheme="majorEastAsia" w:hAnsiTheme="minorHAnsi" w:cstheme="minorHAnsi"/>
                <w:b w:val="0"/>
                <w:i/>
                <w:color w:val="231F20"/>
                <w:sz w:val="20"/>
                <w:szCs w:val="18"/>
              </w:rPr>
              <w:t>Bond-making</w:t>
            </w:r>
            <w:r w:rsidR="003B5B57" w:rsidRPr="003B5B57">
              <w:rPr>
                <w:rFonts w:asciiTheme="minorHAnsi" w:hAnsiTheme="minorHAnsi" w:cstheme="minorHAnsi"/>
                <w:i/>
                <w:color w:val="231F20"/>
                <w:sz w:val="20"/>
                <w:szCs w:val="18"/>
              </w:rPr>
              <w:t> is an </w:t>
            </w:r>
            <w:r w:rsidR="003B5B57" w:rsidRPr="003B5B57">
              <w:rPr>
                <w:rStyle w:val="Strong"/>
                <w:rFonts w:asciiTheme="minorHAnsi" w:eastAsiaTheme="majorEastAsia" w:hAnsiTheme="minorHAnsi" w:cstheme="minorHAnsi"/>
                <w:b w:val="0"/>
                <w:i/>
                <w:color w:val="231F20"/>
                <w:sz w:val="20"/>
                <w:szCs w:val="18"/>
              </w:rPr>
              <w:t>exothermic</w:t>
            </w:r>
            <w:r w:rsidR="003B5B57" w:rsidRPr="003B5B57">
              <w:rPr>
                <w:rFonts w:asciiTheme="minorHAnsi" w:hAnsiTheme="minorHAnsi" w:cstheme="minorHAnsi"/>
                <w:i/>
                <w:color w:val="231F20"/>
                <w:sz w:val="20"/>
                <w:szCs w:val="18"/>
              </w:rPr>
              <w:t> process.</w:t>
            </w:r>
          </w:p>
          <w:p w14:paraId="72AF9A67" w14:textId="274ED607" w:rsidR="006C012D" w:rsidRDefault="006C012D" w:rsidP="006C012D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3357C66" w14:textId="710EEB89" w:rsidR="003877A8" w:rsidRDefault="003877A8" w:rsidP="00193A4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14:paraId="25F21605" w14:textId="2F67EF93" w:rsidR="00235376" w:rsidRPr="006A796E" w:rsidRDefault="00D354A2" w:rsidP="006C012D">
            <w:pPr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Students will already know that a chemical change is the making of new substances and most reactions are irreversible. Students will know the definitions and examples of exothermic and endothermic reactions</w:t>
            </w:r>
          </w:p>
        </w:tc>
        <w:tc>
          <w:tcPr>
            <w:tcW w:w="2410" w:type="dxa"/>
          </w:tcPr>
          <w:p w14:paraId="534383CC" w14:textId="4118F7B2" w:rsidR="00235376" w:rsidRPr="006A796E" w:rsidRDefault="00235376" w:rsidP="005478F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EF119E" w14:textId="77777777" w:rsidR="002455AB" w:rsidRPr="002455AB" w:rsidRDefault="002455AB" w:rsidP="002455AB">
            <w:pPr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2455AB">
              <w:rPr>
                <w:rFonts w:cstheme="minorHAnsi"/>
                <w:b/>
                <w:bCs/>
                <w:i/>
                <w:color w:val="7030A0"/>
                <w:sz w:val="20"/>
                <w:szCs w:val="20"/>
              </w:rPr>
              <w:t>Reactants</w:t>
            </w:r>
          </w:p>
          <w:p w14:paraId="2C83AC4C" w14:textId="19DB234E" w:rsidR="002455AB" w:rsidRPr="002455AB" w:rsidRDefault="002455AB" w:rsidP="002455AB">
            <w:pPr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2455AB">
              <w:rPr>
                <w:rFonts w:cstheme="minorHAnsi"/>
                <w:i/>
                <w:color w:val="7030A0"/>
                <w:sz w:val="20"/>
                <w:szCs w:val="20"/>
              </w:rPr>
              <w:t xml:space="preserve">A substance that takes part in and undergoes change </w:t>
            </w:r>
            <w:r w:rsidRPr="002455AB">
              <w:rPr>
                <w:rFonts w:cstheme="minorHAnsi"/>
                <w:i/>
                <w:color w:val="7030A0"/>
                <w:sz w:val="20"/>
                <w:szCs w:val="20"/>
              </w:rPr>
              <w:lastRenderedPageBreak/>
              <w:t>during a reaction</w:t>
            </w:r>
            <w:r>
              <w:rPr>
                <w:rFonts w:cstheme="minorHAnsi"/>
                <w:i/>
                <w:color w:val="7030A0"/>
                <w:sz w:val="20"/>
                <w:szCs w:val="20"/>
              </w:rPr>
              <w:t>.</w:t>
            </w:r>
          </w:p>
          <w:p w14:paraId="5275A78A" w14:textId="77777777" w:rsidR="002455AB" w:rsidRPr="002455AB" w:rsidRDefault="002455AB" w:rsidP="002455AB">
            <w:pPr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2455AB">
              <w:rPr>
                <w:rFonts w:cstheme="minorHAnsi"/>
                <w:b/>
                <w:bCs/>
                <w:i/>
                <w:color w:val="7030A0"/>
                <w:sz w:val="20"/>
                <w:szCs w:val="20"/>
              </w:rPr>
              <w:t>Products</w:t>
            </w:r>
          </w:p>
          <w:p w14:paraId="06A9415D" w14:textId="6E1E5E7D" w:rsidR="002455AB" w:rsidRPr="002455AB" w:rsidRDefault="002455AB" w:rsidP="002455AB">
            <w:pPr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2455AB">
              <w:rPr>
                <w:rFonts w:cstheme="minorHAnsi"/>
                <w:i/>
                <w:color w:val="7030A0"/>
                <w:sz w:val="20"/>
                <w:szCs w:val="20"/>
              </w:rPr>
              <w:t>A substance that is formed as the result of a chemical</w:t>
            </w:r>
            <w:r>
              <w:rPr>
                <w:rFonts w:cstheme="minorHAnsi"/>
                <w:i/>
                <w:color w:val="7030A0"/>
                <w:sz w:val="20"/>
                <w:szCs w:val="20"/>
              </w:rPr>
              <w:t xml:space="preserve"> </w:t>
            </w:r>
            <w:r w:rsidRPr="002455AB">
              <w:rPr>
                <w:rFonts w:cstheme="minorHAnsi"/>
                <w:i/>
                <w:color w:val="7030A0"/>
                <w:sz w:val="20"/>
                <w:szCs w:val="20"/>
              </w:rPr>
              <w:t>reaction.</w:t>
            </w:r>
          </w:p>
          <w:p w14:paraId="263D334D" w14:textId="77777777" w:rsidR="002455AB" w:rsidRPr="002455AB" w:rsidRDefault="002455AB" w:rsidP="002455AB">
            <w:pPr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2455AB">
              <w:rPr>
                <w:rFonts w:cstheme="minorHAnsi"/>
                <w:b/>
                <w:bCs/>
                <w:i/>
                <w:color w:val="7030A0"/>
                <w:sz w:val="20"/>
                <w:szCs w:val="20"/>
              </w:rPr>
              <w:t>Precipitation reaction</w:t>
            </w:r>
          </w:p>
          <w:p w14:paraId="14E5D263" w14:textId="2E9F964D" w:rsidR="002455AB" w:rsidRPr="002455AB" w:rsidRDefault="002455AB" w:rsidP="002455AB">
            <w:pPr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2455AB">
              <w:rPr>
                <w:rFonts w:cstheme="minorHAnsi"/>
                <w:i/>
                <w:color w:val="7030A0"/>
                <w:sz w:val="20"/>
                <w:szCs w:val="20"/>
              </w:rPr>
              <w:t xml:space="preserve">Is one in which dissolved substances react to form one (or more) solid products. </w:t>
            </w:r>
          </w:p>
          <w:p w14:paraId="60241BF9" w14:textId="10D6E0BF" w:rsidR="007C3796" w:rsidRDefault="007C3796" w:rsidP="006C012D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D7E6DD" w14:textId="149954B2" w:rsidR="005225E6" w:rsidRPr="006A796E" w:rsidRDefault="005225E6" w:rsidP="005225E6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lastRenderedPageBreak/>
              <w:t>Retrieval questions</w:t>
            </w:r>
          </w:p>
          <w:p w14:paraId="4DC08AFE" w14:textId="77777777" w:rsidR="005225E6" w:rsidRPr="006A796E" w:rsidRDefault="005225E6" w:rsidP="005225E6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>Simple exam questions</w:t>
            </w:r>
          </w:p>
          <w:p w14:paraId="2679378F" w14:textId="77777777" w:rsidR="005225E6" w:rsidRPr="006A796E" w:rsidRDefault="005225E6" w:rsidP="005225E6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 xml:space="preserve">End of topic test </w:t>
            </w:r>
          </w:p>
          <w:p w14:paraId="11DAF443" w14:textId="77777777" w:rsidR="00235376" w:rsidRDefault="005225E6" w:rsidP="005225E6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 xml:space="preserve">Summative assessment </w:t>
            </w:r>
          </w:p>
          <w:p w14:paraId="091485E7" w14:textId="77777777" w:rsidR="006F0CD9" w:rsidRDefault="006F0CD9" w:rsidP="005225E6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361B174" w14:textId="77777777" w:rsidR="006F0CD9" w:rsidRDefault="006F0CD9" w:rsidP="006F0CD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Cold call questions:</w:t>
            </w:r>
          </w:p>
          <w:p w14:paraId="29134DC2" w14:textId="77777777" w:rsidR="006F0CD9" w:rsidRDefault="006F0CD9" w:rsidP="006F0CD9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lastRenderedPageBreak/>
              <w:t>How might this diagram link to an endothermic process? (students see diagram of breaking wood)</w:t>
            </w:r>
          </w:p>
          <w:p w14:paraId="74DA3387" w14:textId="77777777" w:rsidR="006F0CD9" w:rsidRDefault="006F0CD9" w:rsidP="006F0CD9">
            <w:pPr>
              <w:ind w:left="36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“Energy is needed to break the wood, just like energy is needed to break bonds”</w:t>
            </w:r>
          </w:p>
          <w:p w14:paraId="64520AC1" w14:textId="3E371A70" w:rsidR="006F0CD9" w:rsidRPr="00203EB9" w:rsidRDefault="006F0CD9" w:rsidP="00203EB9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367" w:type="dxa"/>
          </w:tcPr>
          <w:p w14:paraId="06CCFD3A" w14:textId="77777777" w:rsidR="005225E6" w:rsidRDefault="005225E6" w:rsidP="005225E6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lastRenderedPageBreak/>
              <w:t>Knowledge organiser (provided on Teams and in class)</w:t>
            </w:r>
          </w:p>
          <w:p w14:paraId="2F348F48" w14:textId="77777777" w:rsidR="00235376" w:rsidRDefault="00235376" w:rsidP="00ED2C1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A736C26" w14:textId="4FCB41FF" w:rsidR="007D66F5" w:rsidRPr="006A796E" w:rsidRDefault="002455AB" w:rsidP="007D66F5">
            <w:pPr>
              <w:rPr>
                <w:rFonts w:cstheme="minorHAnsi"/>
                <w:i/>
                <w:sz w:val="20"/>
                <w:szCs w:val="20"/>
              </w:rPr>
            </w:pPr>
            <w:hyperlink r:id="rId12" w:history="1">
              <w:r w:rsidR="00221AD6" w:rsidRPr="00373B16">
                <w:rPr>
                  <w:rStyle w:val="Hyperlink"/>
                  <w:rFonts w:cstheme="minorHAnsi"/>
                  <w:i/>
                  <w:sz w:val="20"/>
                  <w:szCs w:val="20"/>
                </w:rPr>
                <w:t>https://www.youtube.com/watch?v=0l8x1lDbbRU</w:t>
              </w:r>
            </w:hyperlink>
            <w:r w:rsidR="00221AD6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  <w:bookmarkStart w:id="0" w:name="_GoBack"/>
      <w:bookmarkEnd w:id="0"/>
    </w:p>
    <w:sectPr w:rsidR="000851C1" w:rsidRPr="00ED2C1C" w:rsidSect="008B4644">
      <w:headerReference w:type="default" r:id="rId13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0E136F2"/>
    <w:multiLevelType w:val="hybridMultilevel"/>
    <w:tmpl w:val="131C74A6"/>
    <w:lvl w:ilvl="0" w:tplc="02C8056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12C712FB"/>
    <w:multiLevelType w:val="hybridMultilevel"/>
    <w:tmpl w:val="5BB0C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91AF1"/>
    <w:multiLevelType w:val="hybridMultilevel"/>
    <w:tmpl w:val="A15837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185C82"/>
    <w:multiLevelType w:val="hybridMultilevel"/>
    <w:tmpl w:val="CF36E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2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57EB4"/>
    <w:multiLevelType w:val="hybridMultilevel"/>
    <w:tmpl w:val="2B409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03DEE"/>
    <w:multiLevelType w:val="hybridMultilevel"/>
    <w:tmpl w:val="5BAC5206"/>
    <w:lvl w:ilvl="0" w:tplc="8BC479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D48B2"/>
    <w:multiLevelType w:val="hybridMultilevel"/>
    <w:tmpl w:val="65E0B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733E7"/>
    <w:multiLevelType w:val="hybridMultilevel"/>
    <w:tmpl w:val="9EDCD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3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4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5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7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6"/>
  </w:num>
  <w:num w:numId="5">
    <w:abstractNumId w:val="25"/>
  </w:num>
  <w:num w:numId="6">
    <w:abstractNumId w:val="14"/>
  </w:num>
  <w:num w:numId="7">
    <w:abstractNumId w:val="17"/>
  </w:num>
  <w:num w:numId="8">
    <w:abstractNumId w:val="8"/>
  </w:num>
  <w:num w:numId="9">
    <w:abstractNumId w:val="21"/>
  </w:num>
  <w:num w:numId="10">
    <w:abstractNumId w:val="1"/>
  </w:num>
  <w:num w:numId="11">
    <w:abstractNumId w:val="19"/>
  </w:num>
  <w:num w:numId="12">
    <w:abstractNumId w:val="27"/>
  </w:num>
  <w:num w:numId="13">
    <w:abstractNumId w:val="26"/>
  </w:num>
  <w:num w:numId="14">
    <w:abstractNumId w:val="23"/>
  </w:num>
  <w:num w:numId="15">
    <w:abstractNumId w:val="24"/>
  </w:num>
  <w:num w:numId="16">
    <w:abstractNumId w:val="11"/>
  </w:num>
  <w:num w:numId="17">
    <w:abstractNumId w:val="2"/>
  </w:num>
  <w:num w:numId="18">
    <w:abstractNumId w:val="9"/>
  </w:num>
  <w:num w:numId="19">
    <w:abstractNumId w:val="4"/>
  </w:num>
  <w:num w:numId="20">
    <w:abstractNumId w:val="22"/>
  </w:num>
  <w:num w:numId="21">
    <w:abstractNumId w:val="3"/>
  </w:num>
  <w:num w:numId="22">
    <w:abstractNumId w:val="7"/>
  </w:num>
  <w:num w:numId="23">
    <w:abstractNumId w:val="13"/>
  </w:num>
  <w:num w:numId="24">
    <w:abstractNumId w:val="15"/>
  </w:num>
  <w:num w:numId="25">
    <w:abstractNumId w:val="6"/>
  </w:num>
  <w:num w:numId="26">
    <w:abstractNumId w:val="18"/>
  </w:num>
  <w:num w:numId="27">
    <w:abstractNumId w:val="20"/>
  </w:num>
  <w:num w:numId="2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1790E"/>
    <w:rsid w:val="00020266"/>
    <w:rsid w:val="00022FF3"/>
    <w:rsid w:val="00027C05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35CF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B5E2D"/>
    <w:rsid w:val="000B608A"/>
    <w:rsid w:val="000C01E1"/>
    <w:rsid w:val="000C39DC"/>
    <w:rsid w:val="000C4FFF"/>
    <w:rsid w:val="000C6624"/>
    <w:rsid w:val="000E0EC3"/>
    <w:rsid w:val="000E3443"/>
    <w:rsid w:val="000F1281"/>
    <w:rsid w:val="000F36D8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36585"/>
    <w:rsid w:val="0013788D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6C9"/>
    <w:rsid w:val="001968BA"/>
    <w:rsid w:val="001A1330"/>
    <w:rsid w:val="001B0F0E"/>
    <w:rsid w:val="001B0F92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29A5"/>
    <w:rsid w:val="002037FB"/>
    <w:rsid w:val="00203EB9"/>
    <w:rsid w:val="002135D5"/>
    <w:rsid w:val="00214AEE"/>
    <w:rsid w:val="00217227"/>
    <w:rsid w:val="00217D60"/>
    <w:rsid w:val="00220166"/>
    <w:rsid w:val="00220380"/>
    <w:rsid w:val="00221AD6"/>
    <w:rsid w:val="00231BC4"/>
    <w:rsid w:val="00231BD2"/>
    <w:rsid w:val="00235376"/>
    <w:rsid w:val="0023687C"/>
    <w:rsid w:val="00236CBA"/>
    <w:rsid w:val="00237695"/>
    <w:rsid w:val="002412F9"/>
    <w:rsid w:val="00241DA6"/>
    <w:rsid w:val="00244F7D"/>
    <w:rsid w:val="002455AB"/>
    <w:rsid w:val="00245CE0"/>
    <w:rsid w:val="0025256A"/>
    <w:rsid w:val="0025385E"/>
    <w:rsid w:val="00253F5F"/>
    <w:rsid w:val="00254A68"/>
    <w:rsid w:val="002559B4"/>
    <w:rsid w:val="00255A75"/>
    <w:rsid w:val="00257858"/>
    <w:rsid w:val="00261392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879B9"/>
    <w:rsid w:val="00293C62"/>
    <w:rsid w:val="00294C04"/>
    <w:rsid w:val="00295195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1E8F"/>
    <w:rsid w:val="003043CA"/>
    <w:rsid w:val="0031431F"/>
    <w:rsid w:val="00314A34"/>
    <w:rsid w:val="00315BB1"/>
    <w:rsid w:val="0032486A"/>
    <w:rsid w:val="00326B21"/>
    <w:rsid w:val="00326E66"/>
    <w:rsid w:val="00333352"/>
    <w:rsid w:val="0033644F"/>
    <w:rsid w:val="00340025"/>
    <w:rsid w:val="00341A69"/>
    <w:rsid w:val="00342AB0"/>
    <w:rsid w:val="00347811"/>
    <w:rsid w:val="003532AE"/>
    <w:rsid w:val="00354858"/>
    <w:rsid w:val="00354B8D"/>
    <w:rsid w:val="00355504"/>
    <w:rsid w:val="00356262"/>
    <w:rsid w:val="00360287"/>
    <w:rsid w:val="00360EAC"/>
    <w:rsid w:val="00361E84"/>
    <w:rsid w:val="00362F44"/>
    <w:rsid w:val="00373097"/>
    <w:rsid w:val="00381820"/>
    <w:rsid w:val="003877A8"/>
    <w:rsid w:val="00390292"/>
    <w:rsid w:val="00396270"/>
    <w:rsid w:val="00397B74"/>
    <w:rsid w:val="003A1440"/>
    <w:rsid w:val="003A466A"/>
    <w:rsid w:val="003B2059"/>
    <w:rsid w:val="003B336A"/>
    <w:rsid w:val="003B5B57"/>
    <w:rsid w:val="003C6CE3"/>
    <w:rsid w:val="003D187E"/>
    <w:rsid w:val="003D26A0"/>
    <w:rsid w:val="003D6A1F"/>
    <w:rsid w:val="003D7605"/>
    <w:rsid w:val="003E22E8"/>
    <w:rsid w:val="003E6295"/>
    <w:rsid w:val="00400C03"/>
    <w:rsid w:val="00401BFA"/>
    <w:rsid w:val="0040509F"/>
    <w:rsid w:val="00406F3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5FA3"/>
    <w:rsid w:val="00446A11"/>
    <w:rsid w:val="00450692"/>
    <w:rsid w:val="00457913"/>
    <w:rsid w:val="00457ED9"/>
    <w:rsid w:val="00461B03"/>
    <w:rsid w:val="004721A2"/>
    <w:rsid w:val="0047384D"/>
    <w:rsid w:val="00475A33"/>
    <w:rsid w:val="00485747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E685F"/>
    <w:rsid w:val="004F132C"/>
    <w:rsid w:val="004F1593"/>
    <w:rsid w:val="00504C54"/>
    <w:rsid w:val="0051268E"/>
    <w:rsid w:val="00513178"/>
    <w:rsid w:val="005225E6"/>
    <w:rsid w:val="00525305"/>
    <w:rsid w:val="005325E9"/>
    <w:rsid w:val="00535227"/>
    <w:rsid w:val="005478F8"/>
    <w:rsid w:val="00547B26"/>
    <w:rsid w:val="005508D4"/>
    <w:rsid w:val="00552D6B"/>
    <w:rsid w:val="00552E2E"/>
    <w:rsid w:val="005531CA"/>
    <w:rsid w:val="005539C3"/>
    <w:rsid w:val="00553CB0"/>
    <w:rsid w:val="00557704"/>
    <w:rsid w:val="00560D42"/>
    <w:rsid w:val="00563D63"/>
    <w:rsid w:val="00564E87"/>
    <w:rsid w:val="00565002"/>
    <w:rsid w:val="00567956"/>
    <w:rsid w:val="005725A8"/>
    <w:rsid w:val="00576834"/>
    <w:rsid w:val="005804E1"/>
    <w:rsid w:val="0058146B"/>
    <w:rsid w:val="00584173"/>
    <w:rsid w:val="00585475"/>
    <w:rsid w:val="0058606B"/>
    <w:rsid w:val="00591D74"/>
    <w:rsid w:val="00593C40"/>
    <w:rsid w:val="00594772"/>
    <w:rsid w:val="00597811"/>
    <w:rsid w:val="005A235A"/>
    <w:rsid w:val="005B0709"/>
    <w:rsid w:val="005B6418"/>
    <w:rsid w:val="005B6F93"/>
    <w:rsid w:val="005B7410"/>
    <w:rsid w:val="005B7B20"/>
    <w:rsid w:val="005C00AF"/>
    <w:rsid w:val="005C272F"/>
    <w:rsid w:val="005D022F"/>
    <w:rsid w:val="005D55FB"/>
    <w:rsid w:val="005E03A1"/>
    <w:rsid w:val="005E149D"/>
    <w:rsid w:val="005E5CBC"/>
    <w:rsid w:val="005F2B0F"/>
    <w:rsid w:val="005F47E8"/>
    <w:rsid w:val="005F6585"/>
    <w:rsid w:val="005F7382"/>
    <w:rsid w:val="00602983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578B"/>
    <w:rsid w:val="00627D93"/>
    <w:rsid w:val="00635A32"/>
    <w:rsid w:val="0064581A"/>
    <w:rsid w:val="00650992"/>
    <w:rsid w:val="00653B4C"/>
    <w:rsid w:val="006603DE"/>
    <w:rsid w:val="00662ADD"/>
    <w:rsid w:val="00665C43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4A4A"/>
    <w:rsid w:val="006A53B5"/>
    <w:rsid w:val="006A69EA"/>
    <w:rsid w:val="006A796E"/>
    <w:rsid w:val="006B1A44"/>
    <w:rsid w:val="006B3C39"/>
    <w:rsid w:val="006B3CF4"/>
    <w:rsid w:val="006B40DB"/>
    <w:rsid w:val="006B4C48"/>
    <w:rsid w:val="006C012D"/>
    <w:rsid w:val="006C0A0E"/>
    <w:rsid w:val="006C16BD"/>
    <w:rsid w:val="006D055F"/>
    <w:rsid w:val="006D64FF"/>
    <w:rsid w:val="006D6870"/>
    <w:rsid w:val="006E0400"/>
    <w:rsid w:val="006E1310"/>
    <w:rsid w:val="006E6048"/>
    <w:rsid w:val="006E7180"/>
    <w:rsid w:val="006F0CD9"/>
    <w:rsid w:val="006F2A04"/>
    <w:rsid w:val="006F30AA"/>
    <w:rsid w:val="006F3A2C"/>
    <w:rsid w:val="006F4F79"/>
    <w:rsid w:val="006F7257"/>
    <w:rsid w:val="00706130"/>
    <w:rsid w:val="00711BD6"/>
    <w:rsid w:val="00713638"/>
    <w:rsid w:val="00714C8D"/>
    <w:rsid w:val="007163BB"/>
    <w:rsid w:val="0072205A"/>
    <w:rsid w:val="00722C14"/>
    <w:rsid w:val="00724665"/>
    <w:rsid w:val="007349E8"/>
    <w:rsid w:val="00737B22"/>
    <w:rsid w:val="0075781A"/>
    <w:rsid w:val="00761354"/>
    <w:rsid w:val="00762D1D"/>
    <w:rsid w:val="00766BDC"/>
    <w:rsid w:val="007746CD"/>
    <w:rsid w:val="00781983"/>
    <w:rsid w:val="00781A3E"/>
    <w:rsid w:val="0078627B"/>
    <w:rsid w:val="00786F3B"/>
    <w:rsid w:val="00791053"/>
    <w:rsid w:val="00791B44"/>
    <w:rsid w:val="0079626E"/>
    <w:rsid w:val="007B1653"/>
    <w:rsid w:val="007B387B"/>
    <w:rsid w:val="007B3E88"/>
    <w:rsid w:val="007C0B61"/>
    <w:rsid w:val="007C2736"/>
    <w:rsid w:val="007C2AAE"/>
    <w:rsid w:val="007C3796"/>
    <w:rsid w:val="007D41A3"/>
    <w:rsid w:val="007D66F5"/>
    <w:rsid w:val="007E091B"/>
    <w:rsid w:val="007E4693"/>
    <w:rsid w:val="007F0E71"/>
    <w:rsid w:val="007F2528"/>
    <w:rsid w:val="00800596"/>
    <w:rsid w:val="008009A3"/>
    <w:rsid w:val="008036DE"/>
    <w:rsid w:val="00804563"/>
    <w:rsid w:val="00811CAA"/>
    <w:rsid w:val="00815CBB"/>
    <w:rsid w:val="0081758F"/>
    <w:rsid w:val="008179A6"/>
    <w:rsid w:val="00821495"/>
    <w:rsid w:val="00821FD2"/>
    <w:rsid w:val="00824885"/>
    <w:rsid w:val="00824F16"/>
    <w:rsid w:val="00834525"/>
    <w:rsid w:val="00842454"/>
    <w:rsid w:val="008435B0"/>
    <w:rsid w:val="008502CE"/>
    <w:rsid w:val="0085119B"/>
    <w:rsid w:val="00851BC2"/>
    <w:rsid w:val="00853F13"/>
    <w:rsid w:val="0085711F"/>
    <w:rsid w:val="00857156"/>
    <w:rsid w:val="0086438B"/>
    <w:rsid w:val="00864FC2"/>
    <w:rsid w:val="008740CC"/>
    <w:rsid w:val="00882972"/>
    <w:rsid w:val="008838E0"/>
    <w:rsid w:val="008873FE"/>
    <w:rsid w:val="00896119"/>
    <w:rsid w:val="008A058B"/>
    <w:rsid w:val="008A2160"/>
    <w:rsid w:val="008B2A93"/>
    <w:rsid w:val="008B32A1"/>
    <w:rsid w:val="008B4375"/>
    <w:rsid w:val="008B4644"/>
    <w:rsid w:val="008B7769"/>
    <w:rsid w:val="008C0B8C"/>
    <w:rsid w:val="008C24EB"/>
    <w:rsid w:val="008D5073"/>
    <w:rsid w:val="008E3824"/>
    <w:rsid w:val="008E3AD5"/>
    <w:rsid w:val="008E45AC"/>
    <w:rsid w:val="008F4D29"/>
    <w:rsid w:val="008F7FFD"/>
    <w:rsid w:val="00904547"/>
    <w:rsid w:val="00905FDE"/>
    <w:rsid w:val="0090733D"/>
    <w:rsid w:val="009077A2"/>
    <w:rsid w:val="00916D0C"/>
    <w:rsid w:val="00920A7D"/>
    <w:rsid w:val="009232A2"/>
    <w:rsid w:val="00930E94"/>
    <w:rsid w:val="009360D4"/>
    <w:rsid w:val="00936D97"/>
    <w:rsid w:val="0094049E"/>
    <w:rsid w:val="00940669"/>
    <w:rsid w:val="00940A76"/>
    <w:rsid w:val="00944D7C"/>
    <w:rsid w:val="00945C43"/>
    <w:rsid w:val="00945F31"/>
    <w:rsid w:val="009521C7"/>
    <w:rsid w:val="0095230E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B7C10"/>
    <w:rsid w:val="009C1A17"/>
    <w:rsid w:val="009C31C2"/>
    <w:rsid w:val="009C4529"/>
    <w:rsid w:val="009C67AE"/>
    <w:rsid w:val="009D062A"/>
    <w:rsid w:val="009D224F"/>
    <w:rsid w:val="009D2D9F"/>
    <w:rsid w:val="009E07F5"/>
    <w:rsid w:val="009E5FDB"/>
    <w:rsid w:val="009F0176"/>
    <w:rsid w:val="009F41E0"/>
    <w:rsid w:val="009F7296"/>
    <w:rsid w:val="00A031DB"/>
    <w:rsid w:val="00A1147F"/>
    <w:rsid w:val="00A120C3"/>
    <w:rsid w:val="00A12A76"/>
    <w:rsid w:val="00A143BA"/>
    <w:rsid w:val="00A20137"/>
    <w:rsid w:val="00A20C0D"/>
    <w:rsid w:val="00A20F19"/>
    <w:rsid w:val="00A21947"/>
    <w:rsid w:val="00A2220D"/>
    <w:rsid w:val="00A26BB3"/>
    <w:rsid w:val="00A273A4"/>
    <w:rsid w:val="00A3247C"/>
    <w:rsid w:val="00A34DEA"/>
    <w:rsid w:val="00A3605D"/>
    <w:rsid w:val="00A45161"/>
    <w:rsid w:val="00A51CAA"/>
    <w:rsid w:val="00A52AB7"/>
    <w:rsid w:val="00A52D8D"/>
    <w:rsid w:val="00A5689D"/>
    <w:rsid w:val="00A57378"/>
    <w:rsid w:val="00A60553"/>
    <w:rsid w:val="00A6239C"/>
    <w:rsid w:val="00A64F5D"/>
    <w:rsid w:val="00A66EAE"/>
    <w:rsid w:val="00A804CB"/>
    <w:rsid w:val="00A8102E"/>
    <w:rsid w:val="00A83F32"/>
    <w:rsid w:val="00A86F7B"/>
    <w:rsid w:val="00A9355D"/>
    <w:rsid w:val="00AA13A0"/>
    <w:rsid w:val="00AA1661"/>
    <w:rsid w:val="00AA2C73"/>
    <w:rsid w:val="00AA38A3"/>
    <w:rsid w:val="00AA414B"/>
    <w:rsid w:val="00AB3F3B"/>
    <w:rsid w:val="00AB72D7"/>
    <w:rsid w:val="00AC2349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0B5C"/>
    <w:rsid w:val="00AF2363"/>
    <w:rsid w:val="00AF7A75"/>
    <w:rsid w:val="00AF7E67"/>
    <w:rsid w:val="00B0085F"/>
    <w:rsid w:val="00B02C4B"/>
    <w:rsid w:val="00B053F9"/>
    <w:rsid w:val="00B0614A"/>
    <w:rsid w:val="00B067CE"/>
    <w:rsid w:val="00B06FBB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04EF"/>
    <w:rsid w:val="00B72D76"/>
    <w:rsid w:val="00B76B50"/>
    <w:rsid w:val="00B82CF3"/>
    <w:rsid w:val="00B83B26"/>
    <w:rsid w:val="00B84131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E7214"/>
    <w:rsid w:val="00BF2AA0"/>
    <w:rsid w:val="00BF653D"/>
    <w:rsid w:val="00BF67BC"/>
    <w:rsid w:val="00C03239"/>
    <w:rsid w:val="00C03720"/>
    <w:rsid w:val="00C03C6D"/>
    <w:rsid w:val="00C046B5"/>
    <w:rsid w:val="00C115C5"/>
    <w:rsid w:val="00C1478A"/>
    <w:rsid w:val="00C16EC4"/>
    <w:rsid w:val="00C21A92"/>
    <w:rsid w:val="00C2279F"/>
    <w:rsid w:val="00C22A20"/>
    <w:rsid w:val="00C31B79"/>
    <w:rsid w:val="00C31D75"/>
    <w:rsid w:val="00C326C8"/>
    <w:rsid w:val="00C33BF9"/>
    <w:rsid w:val="00C34C08"/>
    <w:rsid w:val="00C4034A"/>
    <w:rsid w:val="00C406DA"/>
    <w:rsid w:val="00C40DB4"/>
    <w:rsid w:val="00C41A25"/>
    <w:rsid w:val="00C44249"/>
    <w:rsid w:val="00C477BF"/>
    <w:rsid w:val="00C47C30"/>
    <w:rsid w:val="00C527C2"/>
    <w:rsid w:val="00C57CA2"/>
    <w:rsid w:val="00C634A0"/>
    <w:rsid w:val="00C651BA"/>
    <w:rsid w:val="00C74A9A"/>
    <w:rsid w:val="00C81593"/>
    <w:rsid w:val="00C92233"/>
    <w:rsid w:val="00C93C50"/>
    <w:rsid w:val="00C9714B"/>
    <w:rsid w:val="00CA3EE8"/>
    <w:rsid w:val="00CA43DB"/>
    <w:rsid w:val="00CB08BB"/>
    <w:rsid w:val="00CB5D72"/>
    <w:rsid w:val="00CC37A1"/>
    <w:rsid w:val="00CD08E4"/>
    <w:rsid w:val="00CD1A24"/>
    <w:rsid w:val="00CD3CC0"/>
    <w:rsid w:val="00CE3A9A"/>
    <w:rsid w:val="00CE7F1D"/>
    <w:rsid w:val="00CF00F4"/>
    <w:rsid w:val="00CF3C27"/>
    <w:rsid w:val="00CF64F1"/>
    <w:rsid w:val="00D10F19"/>
    <w:rsid w:val="00D12E03"/>
    <w:rsid w:val="00D14F45"/>
    <w:rsid w:val="00D1543D"/>
    <w:rsid w:val="00D15D2E"/>
    <w:rsid w:val="00D24BE4"/>
    <w:rsid w:val="00D26669"/>
    <w:rsid w:val="00D354A2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A05A9"/>
    <w:rsid w:val="00DA3971"/>
    <w:rsid w:val="00DA54C3"/>
    <w:rsid w:val="00DB093A"/>
    <w:rsid w:val="00DB185C"/>
    <w:rsid w:val="00DB1FB5"/>
    <w:rsid w:val="00DB5418"/>
    <w:rsid w:val="00DC43D6"/>
    <w:rsid w:val="00DC4B80"/>
    <w:rsid w:val="00DC687C"/>
    <w:rsid w:val="00DC695F"/>
    <w:rsid w:val="00DD2F63"/>
    <w:rsid w:val="00DD37BB"/>
    <w:rsid w:val="00DD6B7D"/>
    <w:rsid w:val="00DE2578"/>
    <w:rsid w:val="00DE42BB"/>
    <w:rsid w:val="00DE54A5"/>
    <w:rsid w:val="00DE56BB"/>
    <w:rsid w:val="00DF0675"/>
    <w:rsid w:val="00DF11B5"/>
    <w:rsid w:val="00DF354F"/>
    <w:rsid w:val="00DF4309"/>
    <w:rsid w:val="00DF7F2D"/>
    <w:rsid w:val="00E00C0A"/>
    <w:rsid w:val="00E1121F"/>
    <w:rsid w:val="00E219C8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00FD"/>
    <w:rsid w:val="00E51856"/>
    <w:rsid w:val="00E624E2"/>
    <w:rsid w:val="00E63E55"/>
    <w:rsid w:val="00E708A0"/>
    <w:rsid w:val="00E7416D"/>
    <w:rsid w:val="00E828C6"/>
    <w:rsid w:val="00E84906"/>
    <w:rsid w:val="00E86070"/>
    <w:rsid w:val="00E978C9"/>
    <w:rsid w:val="00EA1977"/>
    <w:rsid w:val="00EA4991"/>
    <w:rsid w:val="00EB0370"/>
    <w:rsid w:val="00EB3F99"/>
    <w:rsid w:val="00EC29B7"/>
    <w:rsid w:val="00ED09EF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64A2B"/>
    <w:rsid w:val="00F74CCA"/>
    <w:rsid w:val="00F76357"/>
    <w:rsid w:val="00F830BF"/>
    <w:rsid w:val="00F87F57"/>
    <w:rsid w:val="00F90B6D"/>
    <w:rsid w:val="00F91FDB"/>
    <w:rsid w:val="00F964BD"/>
    <w:rsid w:val="00FA054F"/>
    <w:rsid w:val="00FA2B7E"/>
    <w:rsid w:val="00FA65B4"/>
    <w:rsid w:val="00FA6BD6"/>
    <w:rsid w:val="00FB0356"/>
    <w:rsid w:val="00FB5870"/>
    <w:rsid w:val="00FB6036"/>
    <w:rsid w:val="00FB62EA"/>
    <w:rsid w:val="00FC0CA4"/>
    <w:rsid w:val="00FC4183"/>
    <w:rsid w:val="00FC6242"/>
    <w:rsid w:val="00FD1EF0"/>
    <w:rsid w:val="00FD59AE"/>
    <w:rsid w:val="00FD75E0"/>
    <w:rsid w:val="00FE0E2E"/>
    <w:rsid w:val="00FE0F67"/>
    <w:rsid w:val="00FE2AF1"/>
    <w:rsid w:val="00FE4F3D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character" w:styleId="UnresolvedMention">
    <w:name w:val="Unresolved Mention"/>
    <w:basedOn w:val="DefaultParagraphFont"/>
    <w:uiPriority w:val="99"/>
    <w:semiHidden/>
    <w:unhideWhenUsed/>
    <w:rsid w:val="00CF3C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B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B5B5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C37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6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0l8x1lDbb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topics/zypsgk7/articles/zb7wwn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eJXL0Irbtq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8C2EC-C9AE-43AE-AB8E-DC637BED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Hill</cp:lastModifiedBy>
  <cp:revision>29</cp:revision>
  <cp:lastPrinted>2019-11-21T12:39:00Z</cp:lastPrinted>
  <dcterms:created xsi:type="dcterms:W3CDTF">2022-06-28T10:34:00Z</dcterms:created>
  <dcterms:modified xsi:type="dcterms:W3CDTF">2023-07-18T10:52:00Z</dcterms:modified>
</cp:coreProperties>
</file>